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39" w:rsidRPr="00FA23FA" w:rsidRDefault="00D37339" w:rsidP="00D3733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FA23FA">
        <w:rPr>
          <w:rFonts w:ascii="Arial" w:hAnsi="Arial" w:cs="Arial"/>
          <w:b/>
          <w:sz w:val="24"/>
          <w:szCs w:val="24"/>
        </w:rPr>
        <w:t>РОССИЙСКАЯ ФЕДЕРАЦИЯ</w:t>
      </w:r>
    </w:p>
    <w:p w:rsidR="00D37339" w:rsidRPr="00FA23FA" w:rsidRDefault="00D37339" w:rsidP="00D3733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FA23FA">
        <w:rPr>
          <w:rFonts w:ascii="Arial" w:hAnsi="Arial" w:cs="Arial"/>
          <w:b/>
          <w:sz w:val="24"/>
          <w:szCs w:val="24"/>
        </w:rPr>
        <w:t>ВОЛГОГРАДСКАЯ ОБЛАСТЬ</w:t>
      </w:r>
    </w:p>
    <w:p w:rsidR="00D37339" w:rsidRPr="00FA23FA" w:rsidRDefault="00D37339" w:rsidP="00D3733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FA23FA">
        <w:rPr>
          <w:rFonts w:ascii="Arial" w:hAnsi="Arial" w:cs="Arial"/>
          <w:b/>
          <w:sz w:val="24"/>
          <w:szCs w:val="24"/>
        </w:rPr>
        <w:t>КРУТОВСКОЕ СЕЛЬСКОЕ ПОСЕЛЕНИЕ</w:t>
      </w:r>
    </w:p>
    <w:p w:rsidR="00D37339" w:rsidRPr="00FA23FA" w:rsidRDefault="00D37339" w:rsidP="00D3733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FA23FA">
        <w:rPr>
          <w:rFonts w:ascii="Arial" w:hAnsi="Arial" w:cs="Arial"/>
          <w:b/>
          <w:sz w:val="24"/>
          <w:szCs w:val="24"/>
        </w:rPr>
        <w:t>КРУТОВСКИЙ СЕЛЬСКИЙ СОВЕТ</w:t>
      </w:r>
    </w:p>
    <w:p w:rsidR="00D37339" w:rsidRPr="00FA23FA" w:rsidRDefault="00D37339" w:rsidP="00D37339">
      <w:pPr>
        <w:pStyle w:val="a3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FA23FA">
        <w:rPr>
          <w:rFonts w:ascii="Arial" w:hAnsi="Arial" w:cs="Arial"/>
          <w:b/>
          <w:sz w:val="24"/>
          <w:szCs w:val="24"/>
        </w:rPr>
        <w:t>СЕРАФИМОВИЧСКОГО  МУНИЦИПАЛЬНОГО РАЙОНА</w:t>
      </w:r>
    </w:p>
    <w:p w:rsidR="00D37339" w:rsidRPr="00FA23FA" w:rsidRDefault="00D37339" w:rsidP="00D37339">
      <w:pPr>
        <w:spacing w:after="200" w:line="276" w:lineRule="auto"/>
        <w:jc w:val="center"/>
        <w:rPr>
          <w:rFonts w:ascii="Arial" w:hAnsi="Arial" w:cs="Arial"/>
        </w:rPr>
      </w:pPr>
    </w:p>
    <w:p w:rsidR="00D37339" w:rsidRPr="00FA23FA" w:rsidRDefault="00D37339" w:rsidP="00D37339">
      <w:pPr>
        <w:rPr>
          <w:rFonts w:ascii="Arial" w:hAnsi="Arial" w:cs="Arial"/>
          <w:b/>
        </w:rPr>
      </w:pPr>
      <w:r w:rsidRPr="00FA23FA">
        <w:rPr>
          <w:rFonts w:ascii="Arial" w:hAnsi="Arial" w:cs="Arial"/>
          <w:b/>
        </w:rPr>
        <w:t xml:space="preserve">                                          </w:t>
      </w:r>
    </w:p>
    <w:p w:rsidR="00D37339" w:rsidRPr="00FA23FA" w:rsidRDefault="00D37339" w:rsidP="00D37339">
      <w:pPr>
        <w:pStyle w:val="5"/>
        <w:jc w:val="center"/>
        <w:rPr>
          <w:rFonts w:ascii="Arial" w:hAnsi="Arial" w:cs="Arial"/>
          <w:b/>
          <w:color w:val="auto"/>
        </w:rPr>
      </w:pPr>
      <w:r w:rsidRPr="00FA23FA">
        <w:rPr>
          <w:rFonts w:ascii="Arial" w:hAnsi="Arial" w:cs="Arial"/>
          <w:b/>
          <w:color w:val="auto"/>
        </w:rPr>
        <w:t xml:space="preserve">   РЕШЕНИЕ</w:t>
      </w:r>
    </w:p>
    <w:p w:rsidR="00D37339" w:rsidRPr="00FA23FA" w:rsidRDefault="00D37339" w:rsidP="00D37339">
      <w:pPr>
        <w:jc w:val="center"/>
        <w:rPr>
          <w:rFonts w:ascii="Arial" w:hAnsi="Arial" w:cs="Arial"/>
          <w:b/>
        </w:rPr>
      </w:pPr>
    </w:p>
    <w:p w:rsidR="00E708D3" w:rsidRPr="00FA23FA" w:rsidRDefault="00D37339" w:rsidP="00D37339">
      <w:pPr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от </w:t>
      </w:r>
      <w:r w:rsidR="008E697E" w:rsidRPr="00FA23FA">
        <w:rPr>
          <w:rFonts w:ascii="Arial" w:hAnsi="Arial" w:cs="Arial"/>
        </w:rPr>
        <w:t>29.10.</w:t>
      </w:r>
      <w:r w:rsidRPr="00FA23FA">
        <w:rPr>
          <w:rFonts w:ascii="Arial" w:hAnsi="Arial" w:cs="Arial"/>
        </w:rPr>
        <w:t>202</w:t>
      </w:r>
      <w:r w:rsidR="009C473D" w:rsidRPr="00FA23FA">
        <w:rPr>
          <w:rFonts w:ascii="Arial" w:hAnsi="Arial" w:cs="Arial"/>
        </w:rPr>
        <w:t>5</w:t>
      </w:r>
      <w:r w:rsidRPr="00FA23FA">
        <w:rPr>
          <w:rFonts w:ascii="Arial" w:hAnsi="Arial" w:cs="Arial"/>
        </w:rPr>
        <w:t xml:space="preserve"> года                                             </w:t>
      </w:r>
      <w:r w:rsidR="009C473D" w:rsidRPr="00FA23FA">
        <w:rPr>
          <w:rFonts w:ascii="Arial" w:hAnsi="Arial" w:cs="Arial"/>
        </w:rPr>
        <w:t xml:space="preserve">  </w:t>
      </w:r>
      <w:r w:rsidR="008E697E" w:rsidRPr="00FA23FA">
        <w:rPr>
          <w:rFonts w:ascii="Arial" w:hAnsi="Arial" w:cs="Arial"/>
        </w:rPr>
        <w:t xml:space="preserve">                            №24</w:t>
      </w:r>
    </w:p>
    <w:p w:rsidR="00D37339" w:rsidRPr="00FA23FA" w:rsidRDefault="00D37339" w:rsidP="00D37339">
      <w:pPr>
        <w:rPr>
          <w:rFonts w:ascii="Arial" w:hAnsi="Arial" w:cs="Arial"/>
        </w:rPr>
      </w:pPr>
    </w:p>
    <w:p w:rsidR="00D37339" w:rsidRPr="00FA23FA" w:rsidRDefault="00D37339" w:rsidP="00D37339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FA23FA">
        <w:rPr>
          <w:rFonts w:ascii="Arial" w:hAnsi="Arial" w:cs="Arial"/>
        </w:rPr>
        <w:t xml:space="preserve">«Об утверждении методики расчета и методики предоставления межбюджетных трансфертов из бюджета </w:t>
      </w:r>
      <w:proofErr w:type="spellStart"/>
      <w:r w:rsidRPr="00FA23FA">
        <w:rPr>
          <w:rFonts w:ascii="Arial" w:hAnsi="Arial" w:cs="Arial"/>
        </w:rPr>
        <w:t>Крутовского</w:t>
      </w:r>
      <w:proofErr w:type="spellEnd"/>
      <w:r w:rsidRPr="00FA23FA">
        <w:rPr>
          <w:rFonts w:ascii="Arial" w:hAnsi="Arial" w:cs="Arial"/>
        </w:rPr>
        <w:t xml:space="preserve"> сельского поселения Серафимовичского муниципального района Волгоградской области бюджету Серафимовичского муниципального района Волгоградской области на осуществление части полномочий органами местного самоуправления по составлению проекта бюджета,  исполнению бюджета поселения  и осуществлению контроля за  исполнением бюджета </w:t>
      </w:r>
      <w:proofErr w:type="spellStart"/>
      <w:r w:rsidRPr="00FA23FA">
        <w:rPr>
          <w:rFonts w:ascii="Arial" w:hAnsi="Arial" w:cs="Arial"/>
        </w:rPr>
        <w:t>Крутовского</w:t>
      </w:r>
      <w:proofErr w:type="spellEnd"/>
      <w:r w:rsidRPr="00FA23FA">
        <w:rPr>
          <w:rFonts w:ascii="Arial" w:hAnsi="Arial" w:cs="Arial"/>
        </w:rPr>
        <w:t xml:space="preserve"> сельского поселения в 202</w:t>
      </w:r>
      <w:r w:rsidR="009C473D" w:rsidRPr="00FA23FA">
        <w:rPr>
          <w:rFonts w:ascii="Arial" w:hAnsi="Arial" w:cs="Arial"/>
        </w:rPr>
        <w:t>6</w:t>
      </w:r>
      <w:r w:rsidR="00485453" w:rsidRPr="00FA23FA">
        <w:rPr>
          <w:rFonts w:ascii="Arial" w:hAnsi="Arial" w:cs="Arial"/>
        </w:rPr>
        <w:t xml:space="preserve"> </w:t>
      </w:r>
      <w:r w:rsidRPr="00FA23FA">
        <w:rPr>
          <w:rFonts w:ascii="Arial" w:hAnsi="Arial" w:cs="Arial"/>
        </w:rPr>
        <w:t>году»</w:t>
      </w:r>
      <w:proofErr w:type="gramEnd"/>
    </w:p>
    <w:p w:rsidR="00D37339" w:rsidRPr="00FA23FA" w:rsidRDefault="00D37339" w:rsidP="00D37339">
      <w:pPr>
        <w:ind w:left="-709"/>
        <w:rPr>
          <w:rFonts w:ascii="Arial" w:hAnsi="Arial" w:cs="Arial"/>
        </w:rPr>
      </w:pPr>
    </w:p>
    <w:p w:rsidR="00D37339" w:rsidRPr="00FA23FA" w:rsidRDefault="00D37339" w:rsidP="00D3733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FA23FA">
        <w:rPr>
          <w:rFonts w:ascii="Arial" w:hAnsi="Arial" w:cs="Arial"/>
        </w:rPr>
        <w:t>Крутовского</w:t>
      </w:r>
      <w:proofErr w:type="spellEnd"/>
      <w:r w:rsidRPr="00FA23FA">
        <w:rPr>
          <w:rFonts w:ascii="Arial" w:hAnsi="Arial" w:cs="Arial"/>
        </w:rPr>
        <w:t xml:space="preserve"> сельского поселения Серафимовичского муниципального района Волгоградской области </w:t>
      </w:r>
      <w:proofErr w:type="spellStart"/>
      <w:r w:rsidRPr="00FA23FA">
        <w:rPr>
          <w:rFonts w:ascii="Arial" w:eastAsia="Calibri" w:hAnsi="Arial" w:cs="Arial"/>
          <w:lang w:eastAsia="en-US"/>
        </w:rPr>
        <w:t>Крутовский</w:t>
      </w:r>
      <w:proofErr w:type="spellEnd"/>
      <w:r w:rsidRPr="00FA23FA">
        <w:rPr>
          <w:rFonts w:ascii="Arial" w:eastAsia="Calibri" w:hAnsi="Arial" w:cs="Arial"/>
          <w:lang w:eastAsia="en-US"/>
        </w:rPr>
        <w:t xml:space="preserve"> сельский Совет  решил</w:t>
      </w:r>
      <w:r w:rsidRPr="00FA23FA">
        <w:rPr>
          <w:rFonts w:ascii="Arial" w:hAnsi="Arial" w:cs="Arial"/>
        </w:rPr>
        <w:t>:</w:t>
      </w:r>
    </w:p>
    <w:p w:rsidR="00D37339" w:rsidRPr="00FA23FA" w:rsidRDefault="00D37339" w:rsidP="00D3733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D37339" w:rsidRPr="00FA23FA" w:rsidRDefault="00D37339" w:rsidP="00D3733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1. Утвердить Методику расчета межбюджетных трансфертов бюджета </w:t>
      </w:r>
      <w:proofErr w:type="spellStart"/>
      <w:r w:rsidRPr="00FA23FA">
        <w:rPr>
          <w:rFonts w:ascii="Arial" w:hAnsi="Arial" w:cs="Arial"/>
        </w:rPr>
        <w:t>Крутовского</w:t>
      </w:r>
      <w:proofErr w:type="spellEnd"/>
      <w:r w:rsidRPr="00FA23FA">
        <w:rPr>
          <w:rFonts w:ascii="Arial" w:hAnsi="Arial" w:cs="Arial"/>
        </w:rPr>
        <w:t xml:space="preserve"> сельского поселения Серафимовичского муниципального района Волгоградской области бюджету Серафимовичского муниципального района Волгоградской области на осуществление части полномочий органами местного самоуправления по составлению проекта бюджета,  исполнению бюджета поселения  и осуществлению </w:t>
      </w:r>
      <w:proofErr w:type="gramStart"/>
      <w:r w:rsidRPr="00FA23FA">
        <w:rPr>
          <w:rFonts w:ascii="Arial" w:hAnsi="Arial" w:cs="Arial"/>
        </w:rPr>
        <w:t>контроля за</w:t>
      </w:r>
      <w:proofErr w:type="gramEnd"/>
      <w:r w:rsidRPr="00FA23FA">
        <w:rPr>
          <w:rFonts w:ascii="Arial" w:hAnsi="Arial" w:cs="Arial"/>
        </w:rPr>
        <w:t xml:space="preserve">  исполнением бюджета </w:t>
      </w:r>
      <w:proofErr w:type="spellStart"/>
      <w:r w:rsidRPr="00FA23FA">
        <w:rPr>
          <w:rFonts w:ascii="Arial" w:hAnsi="Arial" w:cs="Arial"/>
        </w:rPr>
        <w:t>Крутовского</w:t>
      </w:r>
      <w:proofErr w:type="spellEnd"/>
      <w:r w:rsidRPr="00FA23FA">
        <w:rPr>
          <w:rFonts w:ascii="Arial" w:hAnsi="Arial" w:cs="Arial"/>
        </w:rPr>
        <w:t xml:space="preserve"> сельского поселения в 202</w:t>
      </w:r>
      <w:r w:rsidR="009C473D" w:rsidRPr="00FA23FA">
        <w:rPr>
          <w:rFonts w:ascii="Arial" w:hAnsi="Arial" w:cs="Arial"/>
        </w:rPr>
        <w:t>6</w:t>
      </w:r>
      <w:r w:rsidRPr="00FA23FA">
        <w:rPr>
          <w:rFonts w:ascii="Arial" w:hAnsi="Arial" w:cs="Arial"/>
        </w:rPr>
        <w:t xml:space="preserve"> году согласно приложению 1. </w:t>
      </w:r>
    </w:p>
    <w:p w:rsidR="00D37339" w:rsidRPr="00FA23FA" w:rsidRDefault="00D37339" w:rsidP="00D3733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2. Утвердить Порядок предоставления межбюджетных трансфертов из бюджета </w:t>
      </w:r>
      <w:proofErr w:type="spellStart"/>
      <w:r w:rsidRPr="00FA23FA">
        <w:rPr>
          <w:rFonts w:ascii="Arial" w:hAnsi="Arial" w:cs="Arial"/>
        </w:rPr>
        <w:t>Крутовского</w:t>
      </w:r>
      <w:proofErr w:type="spellEnd"/>
      <w:r w:rsidRPr="00FA23FA">
        <w:rPr>
          <w:rFonts w:ascii="Arial" w:hAnsi="Arial" w:cs="Arial"/>
        </w:rPr>
        <w:t xml:space="preserve"> сельского поселения Серафимовичского муниципального района Волгоградской области бюджету Серафимовичского муниципального района Волгоградской области на осуществление части полномочий органами местного самоуправления по составлению проекта бюджета,  исполнению бюджета поселения  и осуществлению </w:t>
      </w:r>
      <w:proofErr w:type="gramStart"/>
      <w:r w:rsidRPr="00FA23FA">
        <w:rPr>
          <w:rFonts w:ascii="Arial" w:hAnsi="Arial" w:cs="Arial"/>
        </w:rPr>
        <w:t>контроля за</w:t>
      </w:r>
      <w:proofErr w:type="gramEnd"/>
      <w:r w:rsidRPr="00FA23FA">
        <w:rPr>
          <w:rFonts w:ascii="Arial" w:hAnsi="Arial" w:cs="Arial"/>
        </w:rPr>
        <w:t xml:space="preserve">  исполнением бюджета </w:t>
      </w:r>
      <w:proofErr w:type="spellStart"/>
      <w:r w:rsidRPr="00FA23FA">
        <w:rPr>
          <w:rFonts w:ascii="Arial" w:hAnsi="Arial" w:cs="Arial"/>
        </w:rPr>
        <w:t>Крутовского</w:t>
      </w:r>
      <w:proofErr w:type="spellEnd"/>
      <w:r w:rsidRPr="00FA23FA">
        <w:rPr>
          <w:rFonts w:ascii="Arial" w:hAnsi="Arial" w:cs="Arial"/>
        </w:rPr>
        <w:t xml:space="preserve"> сельского поселения в 202</w:t>
      </w:r>
      <w:r w:rsidR="009C473D" w:rsidRPr="00FA23FA">
        <w:rPr>
          <w:rFonts w:ascii="Arial" w:hAnsi="Arial" w:cs="Arial"/>
        </w:rPr>
        <w:t>6</w:t>
      </w:r>
      <w:r w:rsidRPr="00FA23FA">
        <w:rPr>
          <w:rFonts w:ascii="Arial" w:hAnsi="Arial" w:cs="Arial"/>
        </w:rPr>
        <w:t xml:space="preserve"> году согласно приложению 2.</w:t>
      </w:r>
    </w:p>
    <w:p w:rsidR="00D37339" w:rsidRPr="00FA23FA" w:rsidRDefault="00D37339" w:rsidP="00D3733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A23FA">
        <w:rPr>
          <w:rFonts w:ascii="Arial" w:hAnsi="Arial" w:cs="Arial"/>
        </w:rPr>
        <w:t>3.  Настоящее Решение вступает в силу после его официального обнародования, но не ранее 01.01.202</w:t>
      </w:r>
      <w:r w:rsidR="009C473D" w:rsidRPr="00FA23FA">
        <w:rPr>
          <w:rFonts w:ascii="Arial" w:hAnsi="Arial" w:cs="Arial"/>
        </w:rPr>
        <w:t>6</w:t>
      </w:r>
      <w:r w:rsidRPr="00FA23FA">
        <w:rPr>
          <w:rFonts w:ascii="Arial" w:hAnsi="Arial" w:cs="Arial"/>
        </w:rPr>
        <w:t xml:space="preserve"> года.   </w:t>
      </w:r>
    </w:p>
    <w:p w:rsidR="00D37339" w:rsidRPr="00FA23FA" w:rsidRDefault="00D37339" w:rsidP="00D37339">
      <w:pPr>
        <w:ind w:left="-709"/>
        <w:rPr>
          <w:rFonts w:ascii="Arial" w:hAnsi="Arial" w:cs="Arial"/>
        </w:rPr>
      </w:pPr>
    </w:p>
    <w:p w:rsidR="00D37339" w:rsidRPr="00FA23FA" w:rsidRDefault="00D37339" w:rsidP="00D37339">
      <w:pPr>
        <w:ind w:left="-709"/>
        <w:rPr>
          <w:rFonts w:ascii="Arial" w:hAnsi="Arial" w:cs="Arial"/>
        </w:rPr>
      </w:pPr>
    </w:p>
    <w:p w:rsidR="00D37339" w:rsidRPr="00FA23FA" w:rsidRDefault="00D37339" w:rsidP="00D37339">
      <w:pPr>
        <w:ind w:left="-709"/>
        <w:rPr>
          <w:rFonts w:ascii="Arial" w:hAnsi="Arial" w:cs="Arial"/>
        </w:rPr>
      </w:pPr>
    </w:p>
    <w:p w:rsidR="00D37339" w:rsidRPr="00FA23FA" w:rsidRDefault="00D37339" w:rsidP="00D37339">
      <w:pPr>
        <w:ind w:left="-709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           Глава </w:t>
      </w:r>
      <w:proofErr w:type="spellStart"/>
      <w:r w:rsidRPr="00FA23FA">
        <w:rPr>
          <w:rFonts w:ascii="Arial" w:hAnsi="Arial" w:cs="Arial"/>
        </w:rPr>
        <w:t>Крутовского</w:t>
      </w:r>
      <w:proofErr w:type="spellEnd"/>
    </w:p>
    <w:p w:rsidR="00D37339" w:rsidRPr="00FA23FA" w:rsidRDefault="00D37339" w:rsidP="00D37339">
      <w:pPr>
        <w:ind w:left="-709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            сельского поселения                  _________________     </w:t>
      </w:r>
      <w:r w:rsidR="001C5E08" w:rsidRPr="00FA23FA">
        <w:rPr>
          <w:rFonts w:ascii="Arial" w:hAnsi="Arial" w:cs="Arial"/>
        </w:rPr>
        <w:t>Глазунова Е.И.</w:t>
      </w:r>
    </w:p>
    <w:p w:rsidR="00D37339" w:rsidRPr="00FA23FA" w:rsidRDefault="00D37339" w:rsidP="00D37339">
      <w:pPr>
        <w:rPr>
          <w:rFonts w:ascii="Arial" w:hAnsi="Arial" w:cs="Arial"/>
        </w:rPr>
      </w:pPr>
    </w:p>
    <w:p w:rsidR="00D37339" w:rsidRPr="00FA23FA" w:rsidRDefault="00D37339" w:rsidP="00D37339">
      <w:pPr>
        <w:rPr>
          <w:rFonts w:ascii="Arial" w:hAnsi="Arial" w:cs="Arial"/>
        </w:rPr>
      </w:pPr>
    </w:p>
    <w:p w:rsidR="00D37339" w:rsidRPr="00FA23FA" w:rsidRDefault="00D37339" w:rsidP="00D37339">
      <w:pPr>
        <w:rPr>
          <w:rFonts w:ascii="Arial" w:hAnsi="Arial" w:cs="Arial"/>
        </w:rPr>
      </w:pPr>
    </w:p>
    <w:p w:rsidR="00D37339" w:rsidRPr="00FA23FA" w:rsidRDefault="00D37339" w:rsidP="00D37339">
      <w:pPr>
        <w:rPr>
          <w:rFonts w:ascii="Arial" w:hAnsi="Arial" w:cs="Arial"/>
        </w:rPr>
      </w:pPr>
    </w:p>
    <w:p w:rsidR="00D37339" w:rsidRPr="00FA23FA" w:rsidRDefault="00D37339" w:rsidP="00D37339">
      <w:pPr>
        <w:rPr>
          <w:rFonts w:ascii="Arial" w:hAnsi="Arial" w:cs="Arial"/>
        </w:rPr>
      </w:pPr>
    </w:p>
    <w:p w:rsidR="00FA23FA" w:rsidRPr="00FA23FA" w:rsidRDefault="00FA23FA" w:rsidP="00D37339">
      <w:pPr>
        <w:widowControl w:val="0"/>
        <w:autoSpaceDE w:val="0"/>
        <w:ind w:firstLine="720"/>
        <w:jc w:val="right"/>
        <w:rPr>
          <w:rFonts w:ascii="Arial" w:hAnsi="Arial" w:cs="Arial"/>
        </w:rPr>
      </w:pPr>
    </w:p>
    <w:p w:rsidR="00D37339" w:rsidRPr="00FA23FA" w:rsidRDefault="00D37339" w:rsidP="00D37339">
      <w:pPr>
        <w:widowControl w:val="0"/>
        <w:autoSpaceDE w:val="0"/>
        <w:ind w:firstLine="720"/>
        <w:jc w:val="right"/>
        <w:rPr>
          <w:rFonts w:ascii="Arial" w:hAnsi="Arial" w:cs="Arial"/>
        </w:rPr>
      </w:pPr>
      <w:r w:rsidRPr="00FA23FA">
        <w:rPr>
          <w:rFonts w:ascii="Arial" w:hAnsi="Arial" w:cs="Arial"/>
        </w:rPr>
        <w:lastRenderedPageBreak/>
        <w:t xml:space="preserve">Приложение №1 </w:t>
      </w:r>
    </w:p>
    <w:p w:rsidR="00D37339" w:rsidRPr="00FA23FA" w:rsidRDefault="00D37339" w:rsidP="00D37339">
      <w:pPr>
        <w:widowControl w:val="0"/>
        <w:autoSpaceDE w:val="0"/>
        <w:ind w:firstLine="720"/>
        <w:jc w:val="right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К  решению </w:t>
      </w:r>
      <w:proofErr w:type="spellStart"/>
      <w:r w:rsidRPr="00FA23FA">
        <w:rPr>
          <w:rFonts w:ascii="Arial" w:hAnsi="Arial" w:cs="Arial"/>
        </w:rPr>
        <w:t>Крутовского</w:t>
      </w:r>
      <w:proofErr w:type="spellEnd"/>
    </w:p>
    <w:p w:rsidR="00D37339" w:rsidRPr="00FA23FA" w:rsidRDefault="00D37339" w:rsidP="00D37339">
      <w:pPr>
        <w:widowControl w:val="0"/>
        <w:autoSpaceDE w:val="0"/>
        <w:ind w:firstLine="720"/>
        <w:jc w:val="right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 сельского Совета</w:t>
      </w:r>
    </w:p>
    <w:p w:rsidR="00D37339" w:rsidRPr="00FA23FA" w:rsidRDefault="00D37339" w:rsidP="00D37339">
      <w:pPr>
        <w:widowControl w:val="0"/>
        <w:autoSpaceDE w:val="0"/>
        <w:jc w:val="right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от </w:t>
      </w:r>
      <w:r w:rsidR="008E697E" w:rsidRPr="00FA23FA">
        <w:rPr>
          <w:rFonts w:ascii="Arial" w:hAnsi="Arial" w:cs="Arial"/>
        </w:rPr>
        <w:t>29.10.</w:t>
      </w:r>
      <w:r w:rsidRPr="00FA23FA">
        <w:rPr>
          <w:rFonts w:ascii="Arial" w:hAnsi="Arial" w:cs="Arial"/>
        </w:rPr>
        <w:t>202</w:t>
      </w:r>
      <w:r w:rsidR="009C473D" w:rsidRPr="00FA23FA">
        <w:rPr>
          <w:rFonts w:ascii="Arial" w:hAnsi="Arial" w:cs="Arial"/>
        </w:rPr>
        <w:t>5</w:t>
      </w:r>
      <w:r w:rsidRPr="00FA23FA">
        <w:rPr>
          <w:rFonts w:ascii="Arial" w:hAnsi="Arial" w:cs="Arial"/>
        </w:rPr>
        <w:t xml:space="preserve"> г.  №</w:t>
      </w:r>
      <w:r w:rsidR="008E697E" w:rsidRPr="00FA23FA">
        <w:rPr>
          <w:rFonts w:ascii="Arial" w:hAnsi="Arial" w:cs="Arial"/>
        </w:rPr>
        <w:t>24</w:t>
      </w:r>
    </w:p>
    <w:p w:rsidR="00D37339" w:rsidRPr="00FA23FA" w:rsidRDefault="00D37339" w:rsidP="00D37339">
      <w:pPr>
        <w:jc w:val="both"/>
        <w:rPr>
          <w:rFonts w:ascii="Arial" w:hAnsi="Arial" w:cs="Arial"/>
        </w:rPr>
      </w:pPr>
    </w:p>
    <w:p w:rsidR="00D37339" w:rsidRPr="00FA23FA" w:rsidRDefault="00D37339" w:rsidP="00D37339">
      <w:pPr>
        <w:jc w:val="both"/>
        <w:rPr>
          <w:rFonts w:ascii="Arial" w:hAnsi="Arial" w:cs="Arial"/>
        </w:rPr>
      </w:pPr>
    </w:p>
    <w:p w:rsidR="00D37339" w:rsidRPr="00FA23FA" w:rsidRDefault="00D37339" w:rsidP="00D37339">
      <w:pPr>
        <w:jc w:val="center"/>
        <w:rPr>
          <w:rFonts w:ascii="Arial" w:hAnsi="Arial" w:cs="Arial"/>
        </w:rPr>
      </w:pPr>
      <w:bookmarkStart w:id="0" w:name="P35"/>
      <w:bookmarkEnd w:id="0"/>
      <w:r w:rsidRPr="00FA23FA">
        <w:rPr>
          <w:rFonts w:ascii="Arial" w:hAnsi="Arial" w:cs="Arial"/>
        </w:rPr>
        <w:t xml:space="preserve">Методика расчета межбюджетных трансфертов из бюджета </w:t>
      </w:r>
      <w:proofErr w:type="spellStart"/>
      <w:r w:rsidRPr="00FA23FA">
        <w:rPr>
          <w:rFonts w:ascii="Arial" w:hAnsi="Arial" w:cs="Arial"/>
        </w:rPr>
        <w:t>Крутовского</w:t>
      </w:r>
      <w:proofErr w:type="spellEnd"/>
      <w:r w:rsidRPr="00FA23FA">
        <w:rPr>
          <w:rFonts w:ascii="Arial" w:hAnsi="Arial" w:cs="Arial"/>
        </w:rPr>
        <w:t xml:space="preserve"> сельского поселения Серафимовичского муниципального района Волгоградской области бюджету Серафимовичского муниципального района Волгоградской области на осуществление части полномочий органами местного самоуправления по составлению проекта бюджета,  исполнению бюджета поселения  и осуществлению </w:t>
      </w:r>
      <w:proofErr w:type="gramStart"/>
      <w:r w:rsidRPr="00FA23FA">
        <w:rPr>
          <w:rFonts w:ascii="Arial" w:hAnsi="Arial" w:cs="Arial"/>
        </w:rPr>
        <w:t>контроля за</w:t>
      </w:r>
      <w:proofErr w:type="gramEnd"/>
      <w:r w:rsidRPr="00FA23FA">
        <w:rPr>
          <w:rFonts w:ascii="Arial" w:hAnsi="Arial" w:cs="Arial"/>
        </w:rPr>
        <w:t xml:space="preserve">  исполнением бюджета </w:t>
      </w:r>
      <w:proofErr w:type="spellStart"/>
      <w:r w:rsidRPr="00FA23FA">
        <w:rPr>
          <w:rFonts w:ascii="Arial" w:hAnsi="Arial" w:cs="Arial"/>
        </w:rPr>
        <w:t>Крутовского</w:t>
      </w:r>
      <w:proofErr w:type="spellEnd"/>
      <w:r w:rsidRPr="00FA23FA">
        <w:rPr>
          <w:rFonts w:ascii="Arial" w:hAnsi="Arial" w:cs="Arial"/>
        </w:rPr>
        <w:t xml:space="preserve"> сельского поселения в 202</w:t>
      </w:r>
      <w:r w:rsidR="009C473D" w:rsidRPr="00FA23FA">
        <w:rPr>
          <w:rFonts w:ascii="Arial" w:hAnsi="Arial" w:cs="Arial"/>
        </w:rPr>
        <w:t>6</w:t>
      </w:r>
      <w:r w:rsidRPr="00FA23FA">
        <w:rPr>
          <w:rFonts w:ascii="Arial" w:hAnsi="Arial" w:cs="Arial"/>
        </w:rPr>
        <w:t xml:space="preserve"> году</w:t>
      </w:r>
    </w:p>
    <w:p w:rsidR="00D37339" w:rsidRPr="00FA23FA" w:rsidRDefault="00D37339" w:rsidP="00D37339">
      <w:pPr>
        <w:jc w:val="center"/>
        <w:rPr>
          <w:rFonts w:ascii="Arial" w:hAnsi="Arial" w:cs="Arial"/>
        </w:rPr>
      </w:pP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1. </w:t>
      </w:r>
      <w:proofErr w:type="gramStart"/>
      <w:r w:rsidRPr="00FA23FA">
        <w:rPr>
          <w:rFonts w:ascii="Arial" w:hAnsi="Arial" w:cs="Arial"/>
        </w:rPr>
        <w:t xml:space="preserve">Объем межбюджетных трансфертов на осуществление части полномочий органами местного самоуправления по составлению проекта бюджета,  исполнению бюджета поселения  и осуществлению контроля за  исполнением бюджета </w:t>
      </w:r>
      <w:proofErr w:type="spellStart"/>
      <w:r w:rsidRPr="00FA23FA">
        <w:rPr>
          <w:rFonts w:ascii="Arial" w:hAnsi="Arial" w:cs="Arial"/>
        </w:rPr>
        <w:t>Крутовского</w:t>
      </w:r>
      <w:proofErr w:type="spellEnd"/>
      <w:r w:rsidRPr="00FA23FA">
        <w:rPr>
          <w:rFonts w:ascii="Arial" w:hAnsi="Arial" w:cs="Arial"/>
        </w:rPr>
        <w:t xml:space="preserve"> сельского поселения (далее – трансферты) предоставляются бюджету Серафимовичского муниципального района Волгоградской области на покрытие затрат, связанных с выполнением выше указанных полномочий  и состоит из расходов на заработную плату и материальных затрат, необходимых для осуществления переданных полномочий и</w:t>
      </w:r>
      <w:proofErr w:type="gramEnd"/>
      <w:r w:rsidRPr="00FA23FA">
        <w:rPr>
          <w:rFonts w:ascii="Arial" w:hAnsi="Arial" w:cs="Arial"/>
        </w:rPr>
        <w:t xml:space="preserve"> рассчитывается по формуле: </w:t>
      </w: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S </w:t>
      </w:r>
      <w:proofErr w:type="spellStart"/>
      <w:r w:rsidRPr="00FA23FA">
        <w:rPr>
          <w:rFonts w:ascii="Arial" w:hAnsi="Arial" w:cs="Arial"/>
        </w:rPr>
        <w:t>мбт</w:t>
      </w:r>
      <w:proofErr w:type="spellEnd"/>
      <w:r w:rsidRPr="00FA23FA">
        <w:rPr>
          <w:rFonts w:ascii="Arial" w:hAnsi="Arial" w:cs="Arial"/>
        </w:rPr>
        <w:t xml:space="preserve">.= </w:t>
      </w:r>
      <w:proofErr w:type="spellStart"/>
      <w:r w:rsidRPr="00FA23FA">
        <w:rPr>
          <w:rFonts w:ascii="Arial" w:hAnsi="Arial" w:cs="Arial"/>
        </w:rPr>
        <w:t>Зп</w:t>
      </w:r>
      <w:proofErr w:type="spellEnd"/>
      <w:r w:rsidRPr="00FA23FA">
        <w:rPr>
          <w:rFonts w:ascii="Arial" w:hAnsi="Arial" w:cs="Arial"/>
        </w:rPr>
        <w:t xml:space="preserve"> + S </w:t>
      </w:r>
      <w:proofErr w:type="spellStart"/>
      <w:r w:rsidRPr="00FA23FA">
        <w:rPr>
          <w:rFonts w:ascii="Arial" w:hAnsi="Arial" w:cs="Arial"/>
        </w:rPr>
        <w:t>мз</w:t>
      </w:r>
      <w:proofErr w:type="spellEnd"/>
      <w:r w:rsidRPr="00FA23FA">
        <w:rPr>
          <w:rFonts w:ascii="Arial" w:hAnsi="Arial" w:cs="Arial"/>
        </w:rPr>
        <w:t>.,</w:t>
      </w: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где: S </w:t>
      </w:r>
      <w:proofErr w:type="spellStart"/>
      <w:r w:rsidRPr="00FA23FA">
        <w:rPr>
          <w:rFonts w:ascii="Arial" w:hAnsi="Arial" w:cs="Arial"/>
        </w:rPr>
        <w:t>мбт</w:t>
      </w:r>
      <w:proofErr w:type="spellEnd"/>
      <w:r w:rsidRPr="00FA23FA">
        <w:rPr>
          <w:rFonts w:ascii="Arial" w:hAnsi="Arial" w:cs="Arial"/>
        </w:rPr>
        <w:t xml:space="preserve">. - размер межбюджетных трансфертов для осуществления переданных полномочий; </w:t>
      </w: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proofErr w:type="spellStart"/>
      <w:r w:rsidRPr="00FA23FA">
        <w:rPr>
          <w:rFonts w:ascii="Arial" w:hAnsi="Arial" w:cs="Arial"/>
        </w:rPr>
        <w:t>Зп</w:t>
      </w:r>
      <w:proofErr w:type="spellEnd"/>
      <w:r w:rsidRPr="00FA23FA">
        <w:rPr>
          <w:rFonts w:ascii="Arial" w:hAnsi="Arial" w:cs="Arial"/>
        </w:rPr>
        <w:t xml:space="preserve"> – Фонд оплаты труда с начислениями сотрудников финансового отдела Администрации Серафимовичского муниципального района Волгоградской области занятых составлением</w:t>
      </w:r>
      <w:r w:rsidRPr="00FA23FA">
        <w:rPr>
          <w:rFonts w:ascii="Arial" w:hAnsi="Arial" w:cs="Arial"/>
          <w:b/>
        </w:rPr>
        <w:t xml:space="preserve"> </w:t>
      </w:r>
      <w:r w:rsidRPr="00FA23FA">
        <w:rPr>
          <w:rFonts w:ascii="Arial" w:hAnsi="Arial" w:cs="Arial"/>
        </w:rPr>
        <w:t xml:space="preserve">проекта бюджета,  исполнением бюджета поселения  и осуществлению </w:t>
      </w:r>
      <w:proofErr w:type="gramStart"/>
      <w:r w:rsidRPr="00FA23FA">
        <w:rPr>
          <w:rFonts w:ascii="Arial" w:hAnsi="Arial" w:cs="Arial"/>
        </w:rPr>
        <w:t>контроля за</w:t>
      </w:r>
      <w:proofErr w:type="gramEnd"/>
      <w:r w:rsidRPr="00FA23FA">
        <w:rPr>
          <w:rFonts w:ascii="Arial" w:hAnsi="Arial" w:cs="Arial"/>
        </w:rPr>
        <w:t xml:space="preserve">  исполнением бюджета </w:t>
      </w:r>
      <w:proofErr w:type="spellStart"/>
      <w:r w:rsidRPr="00FA23FA">
        <w:rPr>
          <w:rFonts w:ascii="Arial" w:hAnsi="Arial" w:cs="Arial"/>
        </w:rPr>
        <w:t>Крутовского</w:t>
      </w:r>
      <w:proofErr w:type="spellEnd"/>
      <w:r w:rsidRPr="00FA23FA">
        <w:rPr>
          <w:rFonts w:ascii="Arial" w:hAnsi="Arial" w:cs="Arial"/>
        </w:rPr>
        <w:t xml:space="preserve"> сельского поселения;</w:t>
      </w: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S </w:t>
      </w:r>
      <w:proofErr w:type="spellStart"/>
      <w:r w:rsidRPr="00FA23FA">
        <w:rPr>
          <w:rFonts w:ascii="Arial" w:hAnsi="Arial" w:cs="Arial"/>
        </w:rPr>
        <w:t>мз</w:t>
      </w:r>
      <w:proofErr w:type="spellEnd"/>
      <w:r w:rsidRPr="00FA23FA">
        <w:rPr>
          <w:rFonts w:ascii="Arial" w:hAnsi="Arial" w:cs="Arial"/>
        </w:rPr>
        <w:t xml:space="preserve">. - материальные затраты, которые определяются из расчета: </w:t>
      </w: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S </w:t>
      </w:r>
      <w:proofErr w:type="spellStart"/>
      <w:r w:rsidRPr="00FA23FA">
        <w:rPr>
          <w:rFonts w:ascii="Arial" w:hAnsi="Arial" w:cs="Arial"/>
        </w:rPr>
        <w:t>мз</w:t>
      </w:r>
      <w:proofErr w:type="spellEnd"/>
      <w:r w:rsidRPr="00FA23FA">
        <w:rPr>
          <w:rFonts w:ascii="Arial" w:hAnsi="Arial" w:cs="Arial"/>
        </w:rPr>
        <w:t>. = (</w:t>
      </w:r>
      <w:proofErr w:type="spellStart"/>
      <w:r w:rsidRPr="00FA23FA">
        <w:rPr>
          <w:rFonts w:ascii="Arial" w:hAnsi="Arial" w:cs="Arial"/>
        </w:rPr>
        <w:t>Пк</w:t>
      </w:r>
      <w:proofErr w:type="spellEnd"/>
      <w:r w:rsidRPr="00FA23FA">
        <w:rPr>
          <w:rFonts w:ascii="Arial" w:hAnsi="Arial" w:cs="Arial"/>
        </w:rPr>
        <w:t xml:space="preserve"> + </w:t>
      </w:r>
      <w:proofErr w:type="spellStart"/>
      <w:r w:rsidRPr="00FA23FA">
        <w:rPr>
          <w:rFonts w:ascii="Arial" w:hAnsi="Arial" w:cs="Arial"/>
        </w:rPr>
        <w:t>Оу.с</w:t>
      </w:r>
      <w:proofErr w:type="spellEnd"/>
      <w:r w:rsidRPr="00FA23FA">
        <w:rPr>
          <w:rFonts w:ascii="Arial" w:hAnsi="Arial" w:cs="Arial"/>
        </w:rPr>
        <w:t xml:space="preserve">. + О с.и. + О пр.р.у. + </w:t>
      </w:r>
      <w:proofErr w:type="gramStart"/>
      <w:r w:rsidRPr="00FA23FA">
        <w:rPr>
          <w:rFonts w:ascii="Arial" w:hAnsi="Arial" w:cs="Arial"/>
        </w:rPr>
        <w:t>П</w:t>
      </w:r>
      <w:proofErr w:type="gramEnd"/>
      <w:r w:rsidRPr="00FA23FA">
        <w:rPr>
          <w:rFonts w:ascii="Arial" w:hAnsi="Arial" w:cs="Arial"/>
        </w:rPr>
        <w:t xml:space="preserve"> </w:t>
      </w:r>
      <w:proofErr w:type="spellStart"/>
      <w:r w:rsidRPr="00FA23FA">
        <w:rPr>
          <w:rFonts w:ascii="Arial" w:hAnsi="Arial" w:cs="Arial"/>
        </w:rPr>
        <w:t>м.з</w:t>
      </w:r>
      <w:proofErr w:type="spellEnd"/>
      <w:r w:rsidRPr="00FA23FA">
        <w:rPr>
          <w:rFonts w:ascii="Arial" w:hAnsi="Arial" w:cs="Arial"/>
        </w:rPr>
        <w:t xml:space="preserve">.+ </w:t>
      </w:r>
      <w:proofErr w:type="gramStart"/>
      <w:r w:rsidRPr="00FA23FA">
        <w:rPr>
          <w:rFonts w:ascii="Arial" w:hAnsi="Arial" w:cs="Arial"/>
        </w:rPr>
        <w:t>П</w:t>
      </w:r>
      <w:proofErr w:type="gramEnd"/>
      <w:r w:rsidRPr="00FA23FA">
        <w:rPr>
          <w:rFonts w:ascii="Arial" w:hAnsi="Arial" w:cs="Arial"/>
        </w:rPr>
        <w:t xml:space="preserve"> </w:t>
      </w:r>
      <w:proofErr w:type="spellStart"/>
      <w:r w:rsidRPr="00FA23FA">
        <w:rPr>
          <w:rFonts w:ascii="Arial" w:hAnsi="Arial" w:cs="Arial"/>
        </w:rPr>
        <w:t>о.с</w:t>
      </w:r>
      <w:proofErr w:type="spellEnd"/>
      <w:r w:rsidRPr="00FA23FA">
        <w:rPr>
          <w:rFonts w:ascii="Arial" w:hAnsi="Arial" w:cs="Arial"/>
        </w:rPr>
        <w:t>.), где:</w:t>
      </w: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proofErr w:type="spellStart"/>
      <w:r w:rsidRPr="00FA23FA">
        <w:rPr>
          <w:rFonts w:ascii="Arial" w:hAnsi="Arial" w:cs="Arial"/>
        </w:rPr>
        <w:t>Пк</w:t>
      </w:r>
      <w:proofErr w:type="spellEnd"/>
      <w:r w:rsidRPr="00FA23FA">
        <w:rPr>
          <w:rFonts w:ascii="Arial" w:hAnsi="Arial" w:cs="Arial"/>
        </w:rPr>
        <w:t xml:space="preserve">. - потребность в канцелярских товарах; </w:t>
      </w: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proofErr w:type="gramStart"/>
      <w:r w:rsidRPr="00FA23FA">
        <w:rPr>
          <w:rFonts w:ascii="Arial" w:hAnsi="Arial" w:cs="Arial"/>
        </w:rPr>
        <w:t>О</w:t>
      </w:r>
      <w:proofErr w:type="gramEnd"/>
      <w:r w:rsidRPr="00FA23FA">
        <w:rPr>
          <w:rFonts w:ascii="Arial" w:hAnsi="Arial" w:cs="Arial"/>
        </w:rPr>
        <w:t xml:space="preserve"> </w:t>
      </w:r>
      <w:proofErr w:type="spellStart"/>
      <w:proofErr w:type="gramStart"/>
      <w:r w:rsidRPr="00FA23FA">
        <w:rPr>
          <w:rFonts w:ascii="Arial" w:hAnsi="Arial" w:cs="Arial"/>
        </w:rPr>
        <w:t>у</w:t>
      </w:r>
      <w:proofErr w:type="gramEnd"/>
      <w:r w:rsidRPr="00FA23FA">
        <w:rPr>
          <w:rFonts w:ascii="Arial" w:hAnsi="Arial" w:cs="Arial"/>
        </w:rPr>
        <w:t>.с</w:t>
      </w:r>
      <w:proofErr w:type="spellEnd"/>
      <w:r w:rsidRPr="00FA23FA">
        <w:rPr>
          <w:rFonts w:ascii="Arial" w:hAnsi="Arial" w:cs="Arial"/>
        </w:rPr>
        <w:t xml:space="preserve">. - потребность  на оплату услуг связи; </w:t>
      </w: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proofErr w:type="gramStart"/>
      <w:r w:rsidRPr="00FA23FA">
        <w:rPr>
          <w:rFonts w:ascii="Arial" w:hAnsi="Arial" w:cs="Arial"/>
        </w:rPr>
        <w:t>О</w:t>
      </w:r>
      <w:proofErr w:type="gramEnd"/>
      <w:r w:rsidRPr="00FA23FA">
        <w:rPr>
          <w:rFonts w:ascii="Arial" w:hAnsi="Arial" w:cs="Arial"/>
        </w:rPr>
        <w:t xml:space="preserve"> </w:t>
      </w:r>
      <w:proofErr w:type="gramStart"/>
      <w:r w:rsidRPr="00FA23FA">
        <w:rPr>
          <w:rFonts w:ascii="Arial" w:hAnsi="Arial" w:cs="Arial"/>
        </w:rPr>
        <w:t>с</w:t>
      </w:r>
      <w:proofErr w:type="gramEnd"/>
      <w:r w:rsidRPr="00FA23FA">
        <w:rPr>
          <w:rFonts w:ascii="Arial" w:hAnsi="Arial" w:cs="Arial"/>
        </w:rPr>
        <w:t xml:space="preserve">.и. - потребность  на содержание имущества; </w:t>
      </w: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r w:rsidRPr="00FA23FA">
        <w:rPr>
          <w:rFonts w:ascii="Arial" w:hAnsi="Arial" w:cs="Arial"/>
        </w:rPr>
        <w:t>О пр.р.</w:t>
      </w:r>
      <w:proofErr w:type="gramStart"/>
      <w:r w:rsidRPr="00FA23FA">
        <w:rPr>
          <w:rFonts w:ascii="Arial" w:hAnsi="Arial" w:cs="Arial"/>
        </w:rPr>
        <w:t>у</w:t>
      </w:r>
      <w:proofErr w:type="gramEnd"/>
      <w:r w:rsidRPr="00FA23FA">
        <w:rPr>
          <w:rFonts w:ascii="Arial" w:hAnsi="Arial" w:cs="Arial"/>
        </w:rPr>
        <w:t xml:space="preserve">. - </w:t>
      </w:r>
      <w:proofErr w:type="gramStart"/>
      <w:r w:rsidRPr="00FA23FA">
        <w:rPr>
          <w:rFonts w:ascii="Arial" w:hAnsi="Arial" w:cs="Arial"/>
        </w:rPr>
        <w:t>потребность</w:t>
      </w:r>
      <w:proofErr w:type="gramEnd"/>
      <w:r w:rsidRPr="00FA23FA">
        <w:rPr>
          <w:rFonts w:ascii="Arial" w:hAnsi="Arial" w:cs="Arial"/>
        </w:rPr>
        <w:t xml:space="preserve">  на оплату прочих работ, услуг; </w:t>
      </w: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proofErr w:type="gramStart"/>
      <w:r w:rsidRPr="00FA23FA">
        <w:rPr>
          <w:rFonts w:ascii="Arial" w:hAnsi="Arial" w:cs="Arial"/>
        </w:rPr>
        <w:t>П</w:t>
      </w:r>
      <w:proofErr w:type="gramEnd"/>
      <w:r w:rsidRPr="00FA23FA">
        <w:rPr>
          <w:rFonts w:ascii="Arial" w:hAnsi="Arial" w:cs="Arial"/>
        </w:rPr>
        <w:t xml:space="preserve"> </w:t>
      </w:r>
      <w:proofErr w:type="spellStart"/>
      <w:r w:rsidRPr="00FA23FA">
        <w:rPr>
          <w:rFonts w:ascii="Arial" w:hAnsi="Arial" w:cs="Arial"/>
        </w:rPr>
        <w:t>м.з</w:t>
      </w:r>
      <w:proofErr w:type="spellEnd"/>
      <w:r w:rsidRPr="00FA23FA">
        <w:rPr>
          <w:rFonts w:ascii="Arial" w:hAnsi="Arial" w:cs="Arial"/>
        </w:rPr>
        <w:t xml:space="preserve">. - потребность материальных запасов; </w:t>
      </w: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proofErr w:type="gramStart"/>
      <w:r w:rsidRPr="00FA23FA">
        <w:rPr>
          <w:rFonts w:ascii="Arial" w:hAnsi="Arial" w:cs="Arial"/>
        </w:rPr>
        <w:t>П</w:t>
      </w:r>
      <w:proofErr w:type="gramEnd"/>
      <w:r w:rsidRPr="00FA23FA">
        <w:rPr>
          <w:rFonts w:ascii="Arial" w:hAnsi="Arial" w:cs="Arial"/>
        </w:rPr>
        <w:t xml:space="preserve"> о.с. - потребность в основных средствах. </w:t>
      </w: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2. Трансферты имеют строго целевое назначение и расходуются финансовым отделом Администрации Серафимовичского муниципального района Волгоградской области на цели, указанные в пункте 1 настоящей методики. </w:t>
      </w: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3. Сумма межбюджетных трансфертов на осуществление части полномочий органами местного самоуправления по составлению проекта бюджета,  исполнению бюджета поселения  и осуществлению </w:t>
      </w:r>
      <w:proofErr w:type="gramStart"/>
      <w:r w:rsidRPr="00FA23FA">
        <w:rPr>
          <w:rFonts w:ascii="Arial" w:hAnsi="Arial" w:cs="Arial"/>
        </w:rPr>
        <w:t>контроля за</w:t>
      </w:r>
      <w:proofErr w:type="gramEnd"/>
      <w:r w:rsidRPr="00FA23FA">
        <w:rPr>
          <w:rFonts w:ascii="Arial" w:hAnsi="Arial" w:cs="Arial"/>
        </w:rPr>
        <w:t xml:space="preserve">  исполнением бюджета </w:t>
      </w:r>
      <w:proofErr w:type="spellStart"/>
      <w:r w:rsidRPr="00FA23FA">
        <w:rPr>
          <w:rFonts w:ascii="Arial" w:hAnsi="Arial" w:cs="Arial"/>
        </w:rPr>
        <w:t>Крутовского</w:t>
      </w:r>
      <w:proofErr w:type="spellEnd"/>
      <w:r w:rsidRPr="00FA23FA">
        <w:rPr>
          <w:rFonts w:ascii="Arial" w:hAnsi="Arial" w:cs="Arial"/>
        </w:rPr>
        <w:t xml:space="preserve"> сельского поселения определяется с учетом имеющегося источника финансирования данных расходов и предварительно согласовывается с финансовым отделом Администрации Серафимовичского муниципального района Волгоградской области.</w:t>
      </w:r>
    </w:p>
    <w:p w:rsidR="00D37339" w:rsidRPr="00FA23FA" w:rsidRDefault="00D37339" w:rsidP="00D37339">
      <w:pPr>
        <w:rPr>
          <w:rFonts w:ascii="Arial" w:hAnsi="Arial" w:cs="Arial"/>
        </w:rPr>
      </w:pPr>
    </w:p>
    <w:p w:rsidR="005260A7" w:rsidRPr="00FA23FA" w:rsidRDefault="005260A7" w:rsidP="00D37339">
      <w:pPr>
        <w:widowControl w:val="0"/>
        <w:autoSpaceDE w:val="0"/>
        <w:ind w:firstLine="720"/>
        <w:jc w:val="right"/>
        <w:rPr>
          <w:rFonts w:ascii="Arial" w:hAnsi="Arial" w:cs="Arial"/>
        </w:rPr>
      </w:pPr>
    </w:p>
    <w:p w:rsidR="00FA23FA" w:rsidRDefault="00FA23FA" w:rsidP="00D37339">
      <w:pPr>
        <w:widowControl w:val="0"/>
        <w:autoSpaceDE w:val="0"/>
        <w:ind w:firstLine="720"/>
        <w:jc w:val="right"/>
        <w:rPr>
          <w:rFonts w:ascii="Arial" w:hAnsi="Arial" w:cs="Arial"/>
        </w:rPr>
      </w:pPr>
    </w:p>
    <w:p w:rsidR="00FA23FA" w:rsidRDefault="00FA23FA" w:rsidP="00D37339">
      <w:pPr>
        <w:widowControl w:val="0"/>
        <w:autoSpaceDE w:val="0"/>
        <w:ind w:firstLine="720"/>
        <w:jc w:val="right"/>
        <w:rPr>
          <w:rFonts w:ascii="Arial" w:hAnsi="Arial" w:cs="Arial"/>
        </w:rPr>
      </w:pPr>
    </w:p>
    <w:p w:rsidR="00FA23FA" w:rsidRDefault="00FA23FA" w:rsidP="00D37339">
      <w:pPr>
        <w:widowControl w:val="0"/>
        <w:autoSpaceDE w:val="0"/>
        <w:ind w:firstLine="720"/>
        <w:jc w:val="right"/>
        <w:rPr>
          <w:rFonts w:ascii="Arial" w:hAnsi="Arial" w:cs="Arial"/>
        </w:rPr>
      </w:pPr>
    </w:p>
    <w:p w:rsidR="00FA23FA" w:rsidRDefault="00FA23FA" w:rsidP="00D37339">
      <w:pPr>
        <w:widowControl w:val="0"/>
        <w:autoSpaceDE w:val="0"/>
        <w:ind w:firstLine="720"/>
        <w:jc w:val="right"/>
        <w:rPr>
          <w:rFonts w:ascii="Arial" w:hAnsi="Arial" w:cs="Arial"/>
        </w:rPr>
      </w:pPr>
    </w:p>
    <w:p w:rsidR="00D37339" w:rsidRPr="00FA23FA" w:rsidRDefault="00D37339" w:rsidP="00D37339">
      <w:pPr>
        <w:widowControl w:val="0"/>
        <w:autoSpaceDE w:val="0"/>
        <w:ind w:firstLine="720"/>
        <w:jc w:val="right"/>
        <w:rPr>
          <w:rFonts w:ascii="Arial" w:hAnsi="Arial" w:cs="Arial"/>
        </w:rPr>
      </w:pPr>
      <w:r w:rsidRPr="00FA23FA">
        <w:rPr>
          <w:rFonts w:ascii="Arial" w:hAnsi="Arial" w:cs="Arial"/>
        </w:rPr>
        <w:lastRenderedPageBreak/>
        <w:t xml:space="preserve">Приложение №2 </w:t>
      </w:r>
    </w:p>
    <w:p w:rsidR="00D37339" w:rsidRPr="00FA23FA" w:rsidRDefault="00D37339" w:rsidP="00D37339">
      <w:pPr>
        <w:widowControl w:val="0"/>
        <w:autoSpaceDE w:val="0"/>
        <w:ind w:firstLine="720"/>
        <w:jc w:val="right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К  решению </w:t>
      </w:r>
      <w:proofErr w:type="spellStart"/>
      <w:r w:rsidRPr="00FA23FA">
        <w:rPr>
          <w:rFonts w:ascii="Arial" w:hAnsi="Arial" w:cs="Arial"/>
        </w:rPr>
        <w:t>Крутовского</w:t>
      </w:r>
      <w:proofErr w:type="spellEnd"/>
    </w:p>
    <w:p w:rsidR="00D37339" w:rsidRPr="00FA23FA" w:rsidRDefault="00D37339" w:rsidP="00D37339">
      <w:pPr>
        <w:widowControl w:val="0"/>
        <w:autoSpaceDE w:val="0"/>
        <w:ind w:firstLine="720"/>
        <w:jc w:val="right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 сельского Совета</w:t>
      </w:r>
    </w:p>
    <w:p w:rsidR="00D37339" w:rsidRPr="00FA23FA" w:rsidRDefault="00D37339" w:rsidP="00D37339">
      <w:pPr>
        <w:widowControl w:val="0"/>
        <w:autoSpaceDE w:val="0"/>
        <w:jc w:val="right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от </w:t>
      </w:r>
      <w:r w:rsidR="009C473D" w:rsidRPr="00FA23FA">
        <w:rPr>
          <w:rFonts w:ascii="Arial" w:hAnsi="Arial" w:cs="Arial"/>
        </w:rPr>
        <w:t>__________</w:t>
      </w:r>
      <w:r w:rsidRPr="00FA23FA">
        <w:rPr>
          <w:rFonts w:ascii="Arial" w:hAnsi="Arial" w:cs="Arial"/>
        </w:rPr>
        <w:t>202</w:t>
      </w:r>
      <w:r w:rsidR="009C473D" w:rsidRPr="00FA23FA">
        <w:rPr>
          <w:rFonts w:ascii="Arial" w:hAnsi="Arial" w:cs="Arial"/>
        </w:rPr>
        <w:t>5</w:t>
      </w:r>
      <w:r w:rsidRPr="00FA23FA">
        <w:rPr>
          <w:rFonts w:ascii="Arial" w:hAnsi="Arial" w:cs="Arial"/>
        </w:rPr>
        <w:t xml:space="preserve"> г.  №</w:t>
      </w:r>
      <w:r w:rsidR="009C473D" w:rsidRPr="00FA23FA">
        <w:rPr>
          <w:rFonts w:ascii="Arial" w:hAnsi="Arial" w:cs="Arial"/>
        </w:rPr>
        <w:t>_</w:t>
      </w:r>
    </w:p>
    <w:p w:rsidR="00D37339" w:rsidRPr="00FA23FA" w:rsidRDefault="00D37339" w:rsidP="00D37339">
      <w:pPr>
        <w:jc w:val="both"/>
        <w:rPr>
          <w:rFonts w:ascii="Arial" w:hAnsi="Arial" w:cs="Arial"/>
        </w:rPr>
      </w:pPr>
    </w:p>
    <w:p w:rsidR="00D37339" w:rsidRPr="00FA23FA" w:rsidRDefault="00D37339" w:rsidP="00D37339">
      <w:pPr>
        <w:jc w:val="center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Порядок предоставления межбюджетных трансфертов из бюджета </w:t>
      </w:r>
      <w:proofErr w:type="spellStart"/>
      <w:r w:rsidR="00660D85" w:rsidRPr="00FA23FA">
        <w:rPr>
          <w:rFonts w:ascii="Arial" w:hAnsi="Arial" w:cs="Arial"/>
        </w:rPr>
        <w:t>Крутовского</w:t>
      </w:r>
      <w:proofErr w:type="spellEnd"/>
      <w:r w:rsidRPr="00FA23FA">
        <w:rPr>
          <w:rFonts w:ascii="Arial" w:hAnsi="Arial" w:cs="Arial"/>
        </w:rPr>
        <w:t xml:space="preserve"> сельское поселение Серафимовичского муниципального района Волгоградской области бюджету Серафимовичского муниципального района Волгоградской области на осуществление части полномочий органами местного самоуправления по составлению проекта бюджета,  исполнению бюджета поселения  и осуществлению </w:t>
      </w:r>
      <w:proofErr w:type="gramStart"/>
      <w:r w:rsidRPr="00FA23FA">
        <w:rPr>
          <w:rFonts w:ascii="Arial" w:hAnsi="Arial" w:cs="Arial"/>
        </w:rPr>
        <w:t>контроля за</w:t>
      </w:r>
      <w:proofErr w:type="gramEnd"/>
      <w:r w:rsidRPr="00FA23FA">
        <w:rPr>
          <w:rFonts w:ascii="Arial" w:hAnsi="Arial" w:cs="Arial"/>
        </w:rPr>
        <w:t xml:space="preserve">  исполнением бюджета </w:t>
      </w:r>
      <w:proofErr w:type="spellStart"/>
      <w:r w:rsidR="00660D85" w:rsidRPr="00FA23FA">
        <w:rPr>
          <w:rFonts w:ascii="Arial" w:hAnsi="Arial" w:cs="Arial"/>
        </w:rPr>
        <w:t>Крутовского</w:t>
      </w:r>
      <w:proofErr w:type="spellEnd"/>
      <w:r w:rsidR="00660D85" w:rsidRPr="00FA23FA">
        <w:rPr>
          <w:rFonts w:ascii="Arial" w:hAnsi="Arial" w:cs="Arial"/>
        </w:rPr>
        <w:t xml:space="preserve"> </w:t>
      </w:r>
      <w:r w:rsidRPr="00FA23FA">
        <w:rPr>
          <w:rFonts w:ascii="Arial" w:hAnsi="Arial" w:cs="Arial"/>
        </w:rPr>
        <w:t>сельского поселения в 202</w:t>
      </w:r>
      <w:r w:rsidR="009C473D" w:rsidRPr="00FA23FA">
        <w:rPr>
          <w:rFonts w:ascii="Arial" w:hAnsi="Arial" w:cs="Arial"/>
        </w:rPr>
        <w:t>6</w:t>
      </w:r>
      <w:r w:rsidRPr="00FA23FA">
        <w:rPr>
          <w:rFonts w:ascii="Arial" w:hAnsi="Arial" w:cs="Arial"/>
        </w:rPr>
        <w:t xml:space="preserve"> году</w:t>
      </w:r>
    </w:p>
    <w:p w:rsidR="00D37339" w:rsidRPr="00FA23FA" w:rsidRDefault="00D37339" w:rsidP="00D37339">
      <w:pPr>
        <w:shd w:val="clear" w:color="auto" w:fill="FFFFFF"/>
        <w:ind w:right="-159"/>
        <w:jc w:val="center"/>
        <w:rPr>
          <w:rFonts w:ascii="Arial" w:hAnsi="Arial" w:cs="Arial"/>
        </w:rPr>
      </w:pP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1. Общие положения </w:t>
      </w: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1.1. </w:t>
      </w:r>
      <w:proofErr w:type="gramStart"/>
      <w:r w:rsidRPr="00FA23FA">
        <w:rPr>
          <w:rFonts w:ascii="Arial" w:hAnsi="Arial" w:cs="Arial"/>
        </w:rPr>
        <w:t xml:space="preserve">Настоящий Порядок определяет основания и условия предоставления межбюджетных трансфертов из бюджета </w:t>
      </w:r>
      <w:proofErr w:type="spellStart"/>
      <w:r w:rsidR="00660D85" w:rsidRPr="00FA23FA">
        <w:rPr>
          <w:rFonts w:ascii="Arial" w:hAnsi="Arial" w:cs="Arial"/>
        </w:rPr>
        <w:t>Крутовского</w:t>
      </w:r>
      <w:proofErr w:type="spellEnd"/>
      <w:r w:rsidR="00660D85" w:rsidRPr="00FA23FA">
        <w:rPr>
          <w:rFonts w:ascii="Arial" w:hAnsi="Arial" w:cs="Arial"/>
        </w:rPr>
        <w:t xml:space="preserve"> </w:t>
      </w:r>
      <w:r w:rsidRPr="00FA23FA">
        <w:rPr>
          <w:rFonts w:ascii="Arial" w:hAnsi="Arial" w:cs="Arial"/>
        </w:rPr>
        <w:t xml:space="preserve">сельского поселения Серафимовичского муниципального района Волгоградской области бюджету Серафимовичского муниципального района Волгоградской области на осуществление части полномочий органами местного самоуправления по составлению проекта бюджета,  исполнению бюджета поселения  и осуществлению контроля за  исполнением бюджета </w:t>
      </w:r>
      <w:proofErr w:type="spellStart"/>
      <w:r w:rsidR="00660D85" w:rsidRPr="00FA23FA">
        <w:rPr>
          <w:rFonts w:ascii="Arial" w:hAnsi="Arial" w:cs="Arial"/>
        </w:rPr>
        <w:t>Крутовского</w:t>
      </w:r>
      <w:proofErr w:type="spellEnd"/>
      <w:r w:rsidR="00660D85" w:rsidRPr="00FA23FA">
        <w:rPr>
          <w:rFonts w:ascii="Arial" w:hAnsi="Arial" w:cs="Arial"/>
        </w:rPr>
        <w:t xml:space="preserve"> </w:t>
      </w:r>
      <w:r w:rsidRPr="00FA23FA">
        <w:rPr>
          <w:rFonts w:ascii="Arial" w:hAnsi="Arial" w:cs="Arial"/>
        </w:rPr>
        <w:t>сельского поселения в 202</w:t>
      </w:r>
      <w:r w:rsidR="009C473D" w:rsidRPr="00FA23FA">
        <w:rPr>
          <w:rFonts w:ascii="Arial" w:hAnsi="Arial" w:cs="Arial"/>
        </w:rPr>
        <w:t>6</w:t>
      </w:r>
      <w:r w:rsidRPr="00FA23FA">
        <w:rPr>
          <w:rFonts w:ascii="Arial" w:hAnsi="Arial" w:cs="Arial"/>
        </w:rPr>
        <w:t xml:space="preserve"> году, а также осуществления контроля над расходованием данных средств.</w:t>
      </w:r>
      <w:proofErr w:type="gramEnd"/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 1.2. Межбюджетные трансферты предусматриваются в составе бюджета </w:t>
      </w:r>
      <w:proofErr w:type="spellStart"/>
      <w:r w:rsidR="00660D85" w:rsidRPr="00FA23FA">
        <w:rPr>
          <w:rFonts w:ascii="Arial" w:hAnsi="Arial" w:cs="Arial"/>
        </w:rPr>
        <w:t>Крутовского</w:t>
      </w:r>
      <w:proofErr w:type="spellEnd"/>
      <w:r w:rsidR="00660D85" w:rsidRPr="00FA23FA">
        <w:rPr>
          <w:rFonts w:ascii="Arial" w:hAnsi="Arial" w:cs="Arial"/>
        </w:rPr>
        <w:t xml:space="preserve"> </w:t>
      </w:r>
      <w:r w:rsidRPr="00FA23FA">
        <w:rPr>
          <w:rFonts w:ascii="Arial" w:hAnsi="Arial" w:cs="Arial"/>
        </w:rPr>
        <w:t xml:space="preserve">сельского поселения Серафимовичского муниципального района Волгоградской области в целях передачи бюджету Серафимовичского муниципального района Волгоградской области осуществления части полномочий по вопросам местного значения. </w:t>
      </w: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r w:rsidRPr="00FA23FA">
        <w:rPr>
          <w:rFonts w:ascii="Arial" w:hAnsi="Arial" w:cs="Arial"/>
        </w:rPr>
        <w:t>1.3.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 </w:t>
      </w: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2. Порядок и условия предоставления иных межбюджетных трансфертов </w:t>
      </w: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2.1. Основаниями предоставления иных межбюджетных трансфертов из бюджета </w:t>
      </w:r>
      <w:proofErr w:type="spellStart"/>
      <w:r w:rsidR="00660D85" w:rsidRPr="00FA23FA">
        <w:rPr>
          <w:rFonts w:ascii="Arial" w:hAnsi="Arial" w:cs="Arial"/>
        </w:rPr>
        <w:t>Крутовского</w:t>
      </w:r>
      <w:proofErr w:type="spellEnd"/>
      <w:r w:rsidR="00660D85" w:rsidRPr="00FA23FA">
        <w:rPr>
          <w:rFonts w:ascii="Arial" w:hAnsi="Arial" w:cs="Arial"/>
        </w:rPr>
        <w:t xml:space="preserve"> </w:t>
      </w:r>
      <w:r w:rsidRPr="00FA23FA">
        <w:rPr>
          <w:rFonts w:ascii="Arial" w:hAnsi="Arial" w:cs="Arial"/>
        </w:rPr>
        <w:t xml:space="preserve">сельского поселения Серафимовичского муниципального района Волгоградской области бюджету Серафимовичского муниципального района Волгоградской области являются: </w:t>
      </w: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2.1.1. Принятие соответствующего решения </w:t>
      </w:r>
      <w:proofErr w:type="spellStart"/>
      <w:r w:rsidR="00660D85" w:rsidRPr="00FA23FA">
        <w:rPr>
          <w:rFonts w:ascii="Arial" w:hAnsi="Arial" w:cs="Arial"/>
        </w:rPr>
        <w:t>Крутовского</w:t>
      </w:r>
      <w:proofErr w:type="spellEnd"/>
      <w:r w:rsidR="00660D85" w:rsidRPr="00FA23FA">
        <w:rPr>
          <w:rFonts w:ascii="Arial" w:hAnsi="Arial" w:cs="Arial"/>
        </w:rPr>
        <w:t xml:space="preserve"> сельского Совета </w:t>
      </w:r>
      <w:r w:rsidRPr="00FA23FA">
        <w:rPr>
          <w:rFonts w:ascii="Arial" w:hAnsi="Arial" w:cs="Arial"/>
        </w:rPr>
        <w:t>о передаче части полномочий;</w:t>
      </w: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 2.1.2. Заключение соглашения между муниципальным образованием </w:t>
      </w:r>
      <w:proofErr w:type="spellStart"/>
      <w:r w:rsidR="00660D85" w:rsidRPr="00FA23FA">
        <w:rPr>
          <w:rFonts w:ascii="Arial" w:hAnsi="Arial" w:cs="Arial"/>
        </w:rPr>
        <w:t>Крутовского</w:t>
      </w:r>
      <w:proofErr w:type="spellEnd"/>
      <w:r w:rsidRPr="00FA23FA">
        <w:rPr>
          <w:rFonts w:ascii="Arial" w:hAnsi="Arial" w:cs="Arial"/>
        </w:rPr>
        <w:t xml:space="preserve"> сельского поселения Серафимовичского муниципального района Волгоградской области и муниципальным образованием Серафимовичского муниципального района Волгоградской области о передаче и принятии части полномочий по вопросам местного значения.</w:t>
      </w: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 2.2. Объем средств и целевое назначение межбюджетных трансфертов утверждаются решением </w:t>
      </w:r>
      <w:proofErr w:type="spellStart"/>
      <w:r w:rsidR="00660D85" w:rsidRPr="00FA23FA">
        <w:rPr>
          <w:rFonts w:ascii="Arial" w:hAnsi="Arial" w:cs="Arial"/>
        </w:rPr>
        <w:t>Крутовского</w:t>
      </w:r>
      <w:proofErr w:type="spellEnd"/>
      <w:r w:rsidR="00660D85" w:rsidRPr="00FA23FA">
        <w:rPr>
          <w:rFonts w:ascii="Arial" w:hAnsi="Arial" w:cs="Arial"/>
        </w:rPr>
        <w:t xml:space="preserve"> </w:t>
      </w:r>
      <w:r w:rsidRPr="00FA23FA">
        <w:rPr>
          <w:rFonts w:ascii="Arial" w:hAnsi="Arial" w:cs="Arial"/>
        </w:rPr>
        <w:t xml:space="preserve">сельского Совета в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 </w:t>
      </w: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2.3. Межбюджетные трансферты предоставляются в пределах бюджетных ассигнований и лимитов бюджетных обязательств, утвержденных сводной бюджетной росписью бюджета поселения на основании соглашения о передаче части полномочий. </w:t>
      </w: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r w:rsidRPr="00FA23FA">
        <w:rPr>
          <w:rFonts w:ascii="Arial" w:hAnsi="Arial" w:cs="Arial"/>
        </w:rPr>
        <w:lastRenderedPageBreak/>
        <w:t>2.4. Межбюджетные трансферты, передаваемые бюджету Серафимовичского муниципального района Волгоградской области, учитываются финансовым отделом Администрации Серафимовичского муниципального района Волгоградской области в составе доходов согласно бюджетной классификации, а также направляются и расходуются по целевому назначению.</w:t>
      </w: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 3. </w:t>
      </w:r>
      <w:proofErr w:type="gramStart"/>
      <w:r w:rsidRPr="00FA23FA">
        <w:rPr>
          <w:rFonts w:ascii="Arial" w:hAnsi="Arial" w:cs="Arial"/>
        </w:rPr>
        <w:t>Контроль за</w:t>
      </w:r>
      <w:proofErr w:type="gramEnd"/>
      <w:r w:rsidRPr="00FA23FA">
        <w:rPr>
          <w:rFonts w:ascii="Arial" w:hAnsi="Arial" w:cs="Arial"/>
        </w:rPr>
        <w:t xml:space="preserve"> использованием межбюджетных трансфертов</w:t>
      </w: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 3.1. Финансовый отдел Администрации Серафимовичского муниципального района Волгоградской области в сроки и формах, установленных в соглашении о передаче осуществления части полномочий по решению вопросов местного значения поселения, представляют органам местного самоуправления </w:t>
      </w:r>
      <w:proofErr w:type="spellStart"/>
      <w:r w:rsidR="00660D85" w:rsidRPr="00FA23FA">
        <w:rPr>
          <w:rFonts w:ascii="Arial" w:hAnsi="Arial" w:cs="Arial"/>
        </w:rPr>
        <w:t>Крутовского</w:t>
      </w:r>
      <w:proofErr w:type="spellEnd"/>
      <w:r w:rsidRPr="00FA23FA">
        <w:rPr>
          <w:rFonts w:ascii="Arial" w:hAnsi="Arial" w:cs="Arial"/>
        </w:rPr>
        <w:t xml:space="preserve"> сельского поселения Серафимовичского муниципального района Волгоградской области отчет о расходовании средств иных межбюджетных трансфертов согласно приложению к Порядку. </w:t>
      </w: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3.2. Финансовый отдел Администрации Серафимовичского муниципального района Волгоградской области несёт ответственность за нецелевое использование иных межбюджетных трансфертов, полученных из бюджета </w:t>
      </w:r>
      <w:proofErr w:type="spellStart"/>
      <w:r w:rsidR="00660D85" w:rsidRPr="00FA23FA">
        <w:rPr>
          <w:rFonts w:ascii="Arial" w:hAnsi="Arial" w:cs="Arial"/>
        </w:rPr>
        <w:t>Крутовского</w:t>
      </w:r>
      <w:proofErr w:type="spellEnd"/>
      <w:r w:rsidRPr="00FA23FA">
        <w:rPr>
          <w:rFonts w:ascii="Arial" w:hAnsi="Arial" w:cs="Arial"/>
        </w:rPr>
        <w:t xml:space="preserve"> сельского поселения Серафимовичского муниципального района Волгоградской области, и достоверность представляемых отчетов. Сроки предоставления отчетности  устанавливаются в соглашении о передаче полномочий.</w:t>
      </w: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 3.3. </w:t>
      </w:r>
      <w:proofErr w:type="gramStart"/>
      <w:r w:rsidRPr="00FA23FA">
        <w:rPr>
          <w:rFonts w:ascii="Arial" w:hAnsi="Arial" w:cs="Arial"/>
        </w:rPr>
        <w:t xml:space="preserve">Межбюджетные трансферты, имеющие целевое назначение, не использованные в текущем финансовом году, могут использоваться в очередном финансовом году на те же цели при наличии потребности в указанных трансфертах в соответствии с решением о бюджете </w:t>
      </w:r>
      <w:proofErr w:type="spellStart"/>
      <w:r w:rsidR="00660D85" w:rsidRPr="00FA23FA">
        <w:rPr>
          <w:rFonts w:ascii="Arial" w:hAnsi="Arial" w:cs="Arial"/>
        </w:rPr>
        <w:t>Крутовского</w:t>
      </w:r>
      <w:proofErr w:type="spellEnd"/>
      <w:r w:rsidR="00660D85" w:rsidRPr="00FA23FA">
        <w:rPr>
          <w:rFonts w:ascii="Arial" w:hAnsi="Arial" w:cs="Arial"/>
        </w:rPr>
        <w:t xml:space="preserve"> </w:t>
      </w:r>
      <w:r w:rsidRPr="00FA23FA">
        <w:rPr>
          <w:rFonts w:ascii="Arial" w:hAnsi="Arial" w:cs="Arial"/>
        </w:rPr>
        <w:t>сельского поселения Серафимовичского муниципального района Волгоградской области на основании уведомлений по расчетам между бюджетами по межбюджетным трансфертам.</w:t>
      </w:r>
      <w:proofErr w:type="gramEnd"/>
      <w:r w:rsidRPr="00FA23FA">
        <w:rPr>
          <w:rFonts w:ascii="Arial" w:hAnsi="Arial" w:cs="Arial"/>
        </w:rPr>
        <w:t xml:space="preserve"> При отсутствии потребности в указанных трансфертах не использованные по состоянию на 01 января очередного финансового года иные межбюджетные трансферты подлежат возврату в бюджет </w:t>
      </w:r>
      <w:proofErr w:type="spellStart"/>
      <w:r w:rsidR="00660D85" w:rsidRPr="00FA23FA">
        <w:rPr>
          <w:rFonts w:ascii="Arial" w:hAnsi="Arial" w:cs="Arial"/>
        </w:rPr>
        <w:t>Крутовского</w:t>
      </w:r>
      <w:proofErr w:type="spellEnd"/>
      <w:r w:rsidR="00660D85" w:rsidRPr="00FA23FA">
        <w:rPr>
          <w:rFonts w:ascii="Arial" w:hAnsi="Arial" w:cs="Arial"/>
        </w:rPr>
        <w:t xml:space="preserve"> </w:t>
      </w:r>
      <w:r w:rsidRPr="00FA23FA">
        <w:rPr>
          <w:rFonts w:ascii="Arial" w:hAnsi="Arial" w:cs="Arial"/>
        </w:rPr>
        <w:t xml:space="preserve">сельского поселения Серафимовичского муниципального района Волгоградской области в срок до 01 февраля следующего за отчетным годом. </w:t>
      </w: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  <w:r w:rsidRPr="00FA23FA">
        <w:rPr>
          <w:rFonts w:ascii="Arial" w:hAnsi="Arial" w:cs="Arial"/>
        </w:rPr>
        <w:t xml:space="preserve">3.4. </w:t>
      </w:r>
      <w:proofErr w:type="gramStart"/>
      <w:r w:rsidRPr="00FA23FA">
        <w:rPr>
          <w:rFonts w:ascii="Arial" w:hAnsi="Arial" w:cs="Arial"/>
        </w:rPr>
        <w:t>Контроль за</w:t>
      </w:r>
      <w:proofErr w:type="gramEnd"/>
      <w:r w:rsidRPr="00FA23FA">
        <w:rPr>
          <w:rFonts w:ascii="Arial" w:hAnsi="Arial" w:cs="Arial"/>
        </w:rPr>
        <w:t xml:space="preserve"> расходованием межбюджетных трансфертов в пределах своих полномочий осуществляет Финансовый отдел Администрации Серафимовичского муниципального района Волгоградской области.</w:t>
      </w: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</w:p>
    <w:p w:rsidR="00D37339" w:rsidRPr="00FA23FA" w:rsidRDefault="00D37339" w:rsidP="00D37339">
      <w:pPr>
        <w:rPr>
          <w:rFonts w:ascii="Arial" w:hAnsi="Arial" w:cs="Arial"/>
        </w:rPr>
      </w:pPr>
    </w:p>
    <w:p w:rsidR="00D37339" w:rsidRPr="00FA23FA" w:rsidRDefault="00D37339" w:rsidP="00D37339">
      <w:pPr>
        <w:rPr>
          <w:rFonts w:ascii="Arial" w:hAnsi="Arial" w:cs="Arial"/>
        </w:rPr>
      </w:pPr>
    </w:p>
    <w:p w:rsidR="00D37339" w:rsidRPr="00FA23FA" w:rsidRDefault="00D37339" w:rsidP="00D37339">
      <w:pPr>
        <w:rPr>
          <w:rFonts w:ascii="Arial" w:hAnsi="Arial" w:cs="Arial"/>
        </w:rPr>
      </w:pPr>
    </w:p>
    <w:p w:rsidR="00D37339" w:rsidRPr="00FA23FA" w:rsidRDefault="00D37339" w:rsidP="00D37339">
      <w:pPr>
        <w:rPr>
          <w:rFonts w:ascii="Arial" w:hAnsi="Arial" w:cs="Arial"/>
        </w:rPr>
      </w:pPr>
    </w:p>
    <w:p w:rsidR="00D37339" w:rsidRPr="00FA23FA" w:rsidRDefault="00D37339" w:rsidP="00D37339">
      <w:pPr>
        <w:rPr>
          <w:rFonts w:ascii="Arial" w:hAnsi="Arial" w:cs="Arial"/>
        </w:rPr>
      </w:pPr>
    </w:p>
    <w:p w:rsidR="00D37339" w:rsidRPr="00FA23FA" w:rsidRDefault="00D37339" w:rsidP="00D37339">
      <w:pPr>
        <w:rPr>
          <w:rFonts w:ascii="Arial" w:hAnsi="Arial" w:cs="Arial"/>
        </w:rPr>
      </w:pPr>
    </w:p>
    <w:p w:rsidR="005260A7" w:rsidRPr="00FA23FA" w:rsidRDefault="005260A7" w:rsidP="00D37339">
      <w:pPr>
        <w:rPr>
          <w:rFonts w:ascii="Arial" w:hAnsi="Arial" w:cs="Arial"/>
        </w:rPr>
      </w:pPr>
    </w:p>
    <w:p w:rsidR="005260A7" w:rsidRPr="00FA23FA" w:rsidRDefault="005260A7" w:rsidP="00D37339">
      <w:pPr>
        <w:rPr>
          <w:rFonts w:ascii="Arial" w:hAnsi="Arial" w:cs="Arial"/>
        </w:rPr>
      </w:pPr>
    </w:p>
    <w:p w:rsidR="00660D85" w:rsidRDefault="00660D85" w:rsidP="00D37339">
      <w:pPr>
        <w:rPr>
          <w:rFonts w:ascii="Arial" w:hAnsi="Arial" w:cs="Arial"/>
        </w:rPr>
      </w:pPr>
    </w:p>
    <w:p w:rsidR="00FA23FA" w:rsidRDefault="00FA23FA" w:rsidP="00D37339">
      <w:pPr>
        <w:rPr>
          <w:rFonts w:ascii="Arial" w:hAnsi="Arial" w:cs="Arial"/>
        </w:rPr>
      </w:pPr>
    </w:p>
    <w:p w:rsidR="00FA23FA" w:rsidRDefault="00FA23FA" w:rsidP="00D37339">
      <w:pPr>
        <w:rPr>
          <w:rFonts w:ascii="Arial" w:hAnsi="Arial" w:cs="Arial"/>
        </w:rPr>
      </w:pPr>
    </w:p>
    <w:p w:rsidR="00FA23FA" w:rsidRDefault="00FA23FA" w:rsidP="00D37339">
      <w:pPr>
        <w:rPr>
          <w:rFonts w:ascii="Arial" w:hAnsi="Arial" w:cs="Arial"/>
        </w:rPr>
      </w:pPr>
    </w:p>
    <w:p w:rsidR="00FA23FA" w:rsidRDefault="00FA23FA" w:rsidP="00D37339">
      <w:pPr>
        <w:rPr>
          <w:rFonts w:ascii="Arial" w:hAnsi="Arial" w:cs="Arial"/>
        </w:rPr>
      </w:pPr>
    </w:p>
    <w:p w:rsidR="00FA23FA" w:rsidRDefault="00FA23FA" w:rsidP="00D37339">
      <w:pPr>
        <w:rPr>
          <w:rFonts w:ascii="Arial" w:hAnsi="Arial" w:cs="Arial"/>
        </w:rPr>
      </w:pPr>
    </w:p>
    <w:p w:rsidR="00FA23FA" w:rsidRPr="00FA23FA" w:rsidRDefault="00FA23FA" w:rsidP="00D37339">
      <w:pPr>
        <w:rPr>
          <w:rFonts w:ascii="Arial" w:hAnsi="Arial" w:cs="Arial"/>
        </w:rPr>
      </w:pPr>
      <w:bookmarkStart w:id="1" w:name="_GoBack"/>
      <w:bookmarkEnd w:id="1"/>
    </w:p>
    <w:p w:rsidR="00D37339" w:rsidRPr="00FA23FA" w:rsidRDefault="00D37339" w:rsidP="00D37339">
      <w:pPr>
        <w:ind w:firstLine="708"/>
        <w:jc w:val="right"/>
        <w:rPr>
          <w:rFonts w:ascii="Arial" w:hAnsi="Arial" w:cs="Arial"/>
        </w:rPr>
      </w:pPr>
    </w:p>
    <w:p w:rsidR="00D37339" w:rsidRPr="00FA23FA" w:rsidRDefault="00D37339" w:rsidP="00D37339">
      <w:pPr>
        <w:ind w:firstLine="708"/>
        <w:jc w:val="right"/>
        <w:rPr>
          <w:rFonts w:ascii="Arial" w:hAnsi="Arial" w:cs="Arial"/>
        </w:rPr>
      </w:pPr>
      <w:r w:rsidRPr="00FA23FA">
        <w:rPr>
          <w:rFonts w:ascii="Arial" w:hAnsi="Arial" w:cs="Arial"/>
        </w:rPr>
        <w:lastRenderedPageBreak/>
        <w:t xml:space="preserve">Приложение к методике (порядку) </w:t>
      </w:r>
    </w:p>
    <w:p w:rsidR="00D37339" w:rsidRPr="00FA23FA" w:rsidRDefault="00D37339" w:rsidP="00D37339">
      <w:pPr>
        <w:ind w:firstLine="708"/>
        <w:jc w:val="right"/>
        <w:rPr>
          <w:rFonts w:ascii="Arial" w:hAnsi="Arial" w:cs="Arial"/>
        </w:rPr>
      </w:pPr>
      <w:r w:rsidRPr="00FA23FA">
        <w:rPr>
          <w:rFonts w:ascii="Arial" w:hAnsi="Arial" w:cs="Arial"/>
        </w:rPr>
        <w:t>предоставления межбюджетных трансфертов</w:t>
      </w:r>
    </w:p>
    <w:p w:rsidR="00D37339" w:rsidRPr="00FA23FA" w:rsidRDefault="00D37339" w:rsidP="00D37339">
      <w:pPr>
        <w:ind w:firstLine="708"/>
        <w:jc w:val="right"/>
        <w:rPr>
          <w:rFonts w:ascii="Arial" w:hAnsi="Arial" w:cs="Arial"/>
        </w:rPr>
      </w:pP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</w:p>
    <w:p w:rsidR="00D37339" w:rsidRPr="00FA23FA" w:rsidRDefault="00D37339" w:rsidP="00D37339">
      <w:pPr>
        <w:jc w:val="center"/>
        <w:rPr>
          <w:rFonts w:ascii="Arial" w:hAnsi="Arial" w:cs="Arial"/>
          <w:b/>
        </w:rPr>
      </w:pPr>
      <w:r w:rsidRPr="00FA23FA">
        <w:rPr>
          <w:rFonts w:ascii="Arial" w:hAnsi="Arial" w:cs="Arial"/>
        </w:rPr>
        <w:t xml:space="preserve">ОТЧЕТ о расходовании средств межбюджетных трансфертов Серафимовичского муниципального района Волгоградской области на осуществление части полномочий органами местного самоуправления по составлению проекта бюджета,  исполнению бюджета поселения  и осуществлению </w:t>
      </w:r>
      <w:proofErr w:type="gramStart"/>
      <w:r w:rsidRPr="00FA23FA">
        <w:rPr>
          <w:rFonts w:ascii="Arial" w:hAnsi="Arial" w:cs="Arial"/>
        </w:rPr>
        <w:t>контроля за</w:t>
      </w:r>
      <w:proofErr w:type="gramEnd"/>
      <w:r w:rsidRPr="00FA23FA">
        <w:rPr>
          <w:rFonts w:ascii="Arial" w:hAnsi="Arial" w:cs="Arial"/>
        </w:rPr>
        <w:t xml:space="preserve">  исполнением бюджета </w:t>
      </w:r>
      <w:proofErr w:type="spellStart"/>
      <w:r w:rsidR="00660D85" w:rsidRPr="00FA23FA">
        <w:rPr>
          <w:rFonts w:ascii="Arial" w:hAnsi="Arial" w:cs="Arial"/>
        </w:rPr>
        <w:t>Крутовского</w:t>
      </w:r>
      <w:proofErr w:type="spellEnd"/>
      <w:r w:rsidR="00660D85" w:rsidRPr="00FA23FA">
        <w:rPr>
          <w:rFonts w:ascii="Arial" w:hAnsi="Arial" w:cs="Arial"/>
        </w:rPr>
        <w:t xml:space="preserve"> </w:t>
      </w:r>
      <w:r w:rsidRPr="00FA23FA">
        <w:rPr>
          <w:rFonts w:ascii="Arial" w:hAnsi="Arial" w:cs="Arial"/>
        </w:rPr>
        <w:t>сельского поселения за ___________ 20___ год</w:t>
      </w: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</w:p>
    <w:tbl>
      <w:tblPr>
        <w:tblW w:w="100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952"/>
        <w:gridCol w:w="653"/>
        <w:gridCol w:w="948"/>
        <w:gridCol w:w="1293"/>
        <w:gridCol w:w="1284"/>
        <w:gridCol w:w="653"/>
        <w:gridCol w:w="1223"/>
        <w:gridCol w:w="1660"/>
      </w:tblGrid>
      <w:tr w:rsidR="00D37339" w:rsidRPr="00FA23FA" w:rsidTr="00D37339">
        <w:trPr>
          <w:trHeight w:val="625"/>
        </w:trPr>
        <w:tc>
          <w:tcPr>
            <w:tcW w:w="1368" w:type="dxa"/>
            <w:vMerge w:val="restart"/>
            <w:shd w:val="clear" w:color="auto" w:fill="auto"/>
          </w:tcPr>
          <w:p w:rsidR="00D37339" w:rsidRPr="00FA23FA" w:rsidRDefault="00D37339" w:rsidP="000B2EDF">
            <w:pPr>
              <w:jc w:val="both"/>
              <w:rPr>
                <w:rFonts w:ascii="Arial" w:hAnsi="Arial" w:cs="Arial"/>
              </w:rPr>
            </w:pPr>
            <w:r w:rsidRPr="00FA23FA">
              <w:rPr>
                <w:rFonts w:ascii="Arial" w:hAnsi="Arial" w:cs="Arial"/>
              </w:rPr>
              <w:t>Цель, наименование расходного полномочия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D37339" w:rsidRPr="00FA23FA" w:rsidRDefault="00D37339" w:rsidP="000B2EDF">
            <w:pPr>
              <w:jc w:val="both"/>
              <w:rPr>
                <w:rFonts w:ascii="Arial" w:hAnsi="Arial" w:cs="Arial"/>
              </w:rPr>
            </w:pPr>
            <w:r w:rsidRPr="00FA23FA">
              <w:rPr>
                <w:rFonts w:ascii="Arial" w:hAnsi="Arial" w:cs="Arial"/>
              </w:rPr>
              <w:t>Код расхода КФСР, КЦСР, КВР, КОСГУ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D37339" w:rsidRPr="00FA23FA" w:rsidRDefault="00D37339" w:rsidP="000B2EDF">
            <w:pPr>
              <w:jc w:val="both"/>
              <w:rPr>
                <w:rFonts w:ascii="Arial" w:hAnsi="Arial" w:cs="Arial"/>
              </w:rPr>
            </w:pPr>
            <w:r w:rsidRPr="00FA23FA">
              <w:rPr>
                <w:rFonts w:ascii="Arial" w:hAnsi="Arial" w:cs="Arial"/>
              </w:rPr>
              <w:t>Поступило средств</w:t>
            </w:r>
          </w:p>
        </w:tc>
        <w:tc>
          <w:tcPr>
            <w:tcW w:w="1293" w:type="dxa"/>
            <w:vMerge w:val="restart"/>
            <w:shd w:val="clear" w:color="auto" w:fill="auto"/>
          </w:tcPr>
          <w:p w:rsidR="00D37339" w:rsidRPr="00FA23FA" w:rsidRDefault="00D37339" w:rsidP="000B2EDF">
            <w:pPr>
              <w:jc w:val="both"/>
              <w:rPr>
                <w:rFonts w:ascii="Arial" w:hAnsi="Arial" w:cs="Arial"/>
              </w:rPr>
            </w:pPr>
            <w:r w:rsidRPr="00FA23FA">
              <w:rPr>
                <w:rFonts w:ascii="Arial" w:hAnsi="Arial" w:cs="Arial"/>
              </w:rPr>
              <w:t>Утверждено бюджетных ассигнований</w:t>
            </w:r>
            <w:proofErr w:type="gramStart"/>
            <w:r w:rsidRPr="00FA23FA">
              <w:rPr>
                <w:rFonts w:ascii="Arial" w:hAnsi="Arial" w:cs="Arial"/>
              </w:rPr>
              <w:t xml:space="preserve"> ,</w:t>
            </w:r>
            <w:proofErr w:type="gramEnd"/>
            <w:r w:rsidRPr="00FA23FA">
              <w:rPr>
                <w:rFonts w:ascii="Arial" w:hAnsi="Arial" w:cs="Arial"/>
              </w:rPr>
              <w:t xml:space="preserve"> всего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D37339" w:rsidRPr="00FA23FA" w:rsidRDefault="00D37339" w:rsidP="000B2EDF">
            <w:pPr>
              <w:jc w:val="both"/>
              <w:rPr>
                <w:rFonts w:ascii="Arial" w:hAnsi="Arial" w:cs="Arial"/>
              </w:rPr>
            </w:pPr>
            <w:r w:rsidRPr="00FA23FA">
              <w:rPr>
                <w:rFonts w:ascii="Arial" w:hAnsi="Arial" w:cs="Arial"/>
              </w:rPr>
              <w:t>Лимиты бюджетных обязательств на отчетный период</w:t>
            </w:r>
          </w:p>
        </w:tc>
        <w:tc>
          <w:tcPr>
            <w:tcW w:w="1876" w:type="dxa"/>
            <w:gridSpan w:val="2"/>
            <w:shd w:val="clear" w:color="auto" w:fill="auto"/>
          </w:tcPr>
          <w:p w:rsidR="00D37339" w:rsidRPr="00FA23FA" w:rsidRDefault="00D37339" w:rsidP="000B2EDF">
            <w:pPr>
              <w:jc w:val="both"/>
              <w:rPr>
                <w:rFonts w:ascii="Arial" w:hAnsi="Arial" w:cs="Arial"/>
              </w:rPr>
            </w:pPr>
            <w:r w:rsidRPr="00FA23FA">
              <w:rPr>
                <w:rFonts w:ascii="Arial" w:hAnsi="Arial" w:cs="Arial"/>
              </w:rPr>
              <w:t>Кассовое исполнение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D37339" w:rsidRPr="00FA23FA" w:rsidRDefault="00D37339" w:rsidP="000B2EDF">
            <w:pPr>
              <w:jc w:val="both"/>
              <w:rPr>
                <w:rFonts w:ascii="Arial" w:hAnsi="Arial" w:cs="Arial"/>
              </w:rPr>
            </w:pPr>
            <w:r w:rsidRPr="00FA23FA">
              <w:rPr>
                <w:rFonts w:ascii="Arial" w:hAnsi="Arial" w:cs="Arial"/>
              </w:rPr>
              <w:t>Неиспользованные назначения</w:t>
            </w:r>
          </w:p>
        </w:tc>
      </w:tr>
      <w:tr w:rsidR="00D37339" w:rsidRPr="00FA23FA" w:rsidTr="00D37339">
        <w:trPr>
          <w:trHeight w:val="955"/>
        </w:trPr>
        <w:tc>
          <w:tcPr>
            <w:tcW w:w="1368" w:type="dxa"/>
            <w:vMerge/>
            <w:shd w:val="clear" w:color="auto" w:fill="auto"/>
          </w:tcPr>
          <w:p w:rsidR="00D37339" w:rsidRPr="00FA23FA" w:rsidRDefault="00D37339" w:rsidP="000B2ED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D37339" w:rsidRPr="00FA23FA" w:rsidRDefault="00D37339" w:rsidP="000B2ED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auto"/>
          </w:tcPr>
          <w:p w:rsidR="00D37339" w:rsidRPr="00FA23FA" w:rsidRDefault="00D37339" w:rsidP="000B2EDF">
            <w:pPr>
              <w:rPr>
                <w:rFonts w:ascii="Arial" w:hAnsi="Arial" w:cs="Arial"/>
              </w:rPr>
            </w:pPr>
            <w:r w:rsidRPr="00FA23FA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948" w:type="dxa"/>
            <w:shd w:val="clear" w:color="auto" w:fill="auto"/>
          </w:tcPr>
          <w:p w:rsidR="00D37339" w:rsidRPr="00FA23FA" w:rsidRDefault="00D37339" w:rsidP="000B2EDF">
            <w:pPr>
              <w:rPr>
                <w:rFonts w:ascii="Arial" w:hAnsi="Arial" w:cs="Arial"/>
              </w:rPr>
            </w:pPr>
            <w:r w:rsidRPr="00FA23FA">
              <w:rPr>
                <w:rFonts w:ascii="Arial" w:hAnsi="Arial" w:cs="Arial"/>
              </w:rPr>
              <w:t>В отчетном периоде</w:t>
            </w:r>
          </w:p>
        </w:tc>
        <w:tc>
          <w:tcPr>
            <w:tcW w:w="1293" w:type="dxa"/>
            <w:vMerge/>
            <w:shd w:val="clear" w:color="auto" w:fill="auto"/>
          </w:tcPr>
          <w:p w:rsidR="00D37339" w:rsidRPr="00FA23FA" w:rsidRDefault="00D37339" w:rsidP="000B2ED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D37339" w:rsidRPr="00FA23FA" w:rsidRDefault="00D37339" w:rsidP="000B2ED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auto"/>
          </w:tcPr>
          <w:p w:rsidR="00D37339" w:rsidRPr="00FA23FA" w:rsidRDefault="00D37339" w:rsidP="000B2EDF">
            <w:pPr>
              <w:rPr>
                <w:rFonts w:ascii="Arial" w:hAnsi="Arial" w:cs="Arial"/>
              </w:rPr>
            </w:pPr>
            <w:r w:rsidRPr="00FA23FA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22" w:type="dxa"/>
            <w:shd w:val="clear" w:color="auto" w:fill="auto"/>
          </w:tcPr>
          <w:p w:rsidR="00D37339" w:rsidRPr="00FA23FA" w:rsidRDefault="00D37339" w:rsidP="000B2EDF">
            <w:pPr>
              <w:rPr>
                <w:rFonts w:ascii="Arial" w:hAnsi="Arial" w:cs="Arial"/>
              </w:rPr>
            </w:pPr>
            <w:r w:rsidRPr="00FA23FA">
              <w:rPr>
                <w:rFonts w:ascii="Arial" w:hAnsi="Arial" w:cs="Arial"/>
              </w:rPr>
              <w:t>В отчетном периоде</w:t>
            </w:r>
          </w:p>
        </w:tc>
        <w:tc>
          <w:tcPr>
            <w:tcW w:w="1660" w:type="dxa"/>
            <w:vMerge/>
            <w:shd w:val="clear" w:color="auto" w:fill="auto"/>
          </w:tcPr>
          <w:p w:rsidR="00D37339" w:rsidRPr="00FA23FA" w:rsidRDefault="00D37339" w:rsidP="000B2EDF">
            <w:pPr>
              <w:jc w:val="both"/>
              <w:rPr>
                <w:rFonts w:ascii="Arial" w:hAnsi="Arial" w:cs="Arial"/>
              </w:rPr>
            </w:pPr>
          </w:p>
        </w:tc>
      </w:tr>
      <w:tr w:rsidR="00D37339" w:rsidRPr="00FA23FA" w:rsidTr="00D37339">
        <w:trPr>
          <w:trHeight w:val="634"/>
        </w:trPr>
        <w:tc>
          <w:tcPr>
            <w:tcW w:w="1368" w:type="dxa"/>
            <w:shd w:val="clear" w:color="auto" w:fill="auto"/>
          </w:tcPr>
          <w:p w:rsidR="00D37339" w:rsidRPr="00FA23FA" w:rsidRDefault="00D37339" w:rsidP="000B2EDF">
            <w:pPr>
              <w:jc w:val="both"/>
              <w:rPr>
                <w:rFonts w:ascii="Arial" w:hAnsi="Arial" w:cs="Arial"/>
              </w:rPr>
            </w:pPr>
            <w:r w:rsidRPr="00FA23FA">
              <w:rPr>
                <w:rFonts w:ascii="Arial" w:hAnsi="Arial" w:cs="Arial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:rsidR="00D37339" w:rsidRPr="00FA23FA" w:rsidRDefault="00D37339" w:rsidP="000B2EDF">
            <w:pPr>
              <w:jc w:val="both"/>
              <w:rPr>
                <w:rFonts w:ascii="Arial" w:hAnsi="Arial" w:cs="Arial"/>
              </w:rPr>
            </w:pPr>
            <w:r w:rsidRPr="00FA23FA">
              <w:rPr>
                <w:rFonts w:ascii="Arial" w:hAnsi="Arial" w:cs="Arial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D37339" w:rsidRPr="00FA23FA" w:rsidRDefault="00D37339" w:rsidP="000B2EDF">
            <w:pPr>
              <w:jc w:val="both"/>
              <w:rPr>
                <w:rFonts w:ascii="Arial" w:hAnsi="Arial" w:cs="Arial"/>
              </w:rPr>
            </w:pPr>
            <w:r w:rsidRPr="00FA23FA">
              <w:rPr>
                <w:rFonts w:ascii="Arial" w:hAnsi="Arial" w:cs="Arial"/>
              </w:rPr>
              <w:t>3</w:t>
            </w:r>
          </w:p>
        </w:tc>
        <w:tc>
          <w:tcPr>
            <w:tcW w:w="948" w:type="dxa"/>
            <w:shd w:val="clear" w:color="auto" w:fill="auto"/>
          </w:tcPr>
          <w:p w:rsidR="00D37339" w:rsidRPr="00FA23FA" w:rsidRDefault="00D37339" w:rsidP="000B2EDF">
            <w:pPr>
              <w:jc w:val="both"/>
              <w:rPr>
                <w:rFonts w:ascii="Arial" w:hAnsi="Arial" w:cs="Arial"/>
              </w:rPr>
            </w:pPr>
            <w:r w:rsidRPr="00FA23FA">
              <w:rPr>
                <w:rFonts w:ascii="Arial" w:hAnsi="Arial" w:cs="Arial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:rsidR="00D37339" w:rsidRPr="00FA23FA" w:rsidRDefault="00D37339" w:rsidP="000B2EDF">
            <w:pPr>
              <w:jc w:val="both"/>
              <w:rPr>
                <w:rFonts w:ascii="Arial" w:hAnsi="Arial" w:cs="Arial"/>
              </w:rPr>
            </w:pPr>
            <w:r w:rsidRPr="00FA23FA">
              <w:rPr>
                <w:rFonts w:ascii="Arial" w:hAnsi="Arial" w:cs="Arial"/>
              </w:rPr>
              <w:t>5</w:t>
            </w:r>
          </w:p>
        </w:tc>
        <w:tc>
          <w:tcPr>
            <w:tcW w:w="1284" w:type="dxa"/>
            <w:shd w:val="clear" w:color="auto" w:fill="auto"/>
          </w:tcPr>
          <w:p w:rsidR="00D37339" w:rsidRPr="00FA23FA" w:rsidRDefault="00D37339" w:rsidP="000B2EDF">
            <w:pPr>
              <w:jc w:val="both"/>
              <w:rPr>
                <w:rFonts w:ascii="Arial" w:hAnsi="Arial" w:cs="Arial"/>
              </w:rPr>
            </w:pPr>
            <w:r w:rsidRPr="00FA23FA">
              <w:rPr>
                <w:rFonts w:ascii="Arial" w:hAnsi="Arial" w:cs="Arial"/>
              </w:rPr>
              <w:t>6</w:t>
            </w:r>
          </w:p>
        </w:tc>
        <w:tc>
          <w:tcPr>
            <w:tcW w:w="653" w:type="dxa"/>
            <w:shd w:val="clear" w:color="auto" w:fill="auto"/>
          </w:tcPr>
          <w:p w:rsidR="00D37339" w:rsidRPr="00FA23FA" w:rsidRDefault="00D37339" w:rsidP="000B2EDF">
            <w:pPr>
              <w:jc w:val="both"/>
              <w:rPr>
                <w:rFonts w:ascii="Arial" w:hAnsi="Arial" w:cs="Arial"/>
              </w:rPr>
            </w:pPr>
            <w:r w:rsidRPr="00FA23FA">
              <w:rPr>
                <w:rFonts w:ascii="Arial" w:hAnsi="Arial" w:cs="Arial"/>
              </w:rPr>
              <w:t>7</w:t>
            </w:r>
          </w:p>
        </w:tc>
        <w:tc>
          <w:tcPr>
            <w:tcW w:w="1222" w:type="dxa"/>
            <w:shd w:val="clear" w:color="auto" w:fill="auto"/>
          </w:tcPr>
          <w:p w:rsidR="00D37339" w:rsidRPr="00FA23FA" w:rsidRDefault="00D37339" w:rsidP="000B2EDF">
            <w:pPr>
              <w:jc w:val="both"/>
              <w:rPr>
                <w:rFonts w:ascii="Arial" w:hAnsi="Arial" w:cs="Arial"/>
              </w:rPr>
            </w:pPr>
            <w:r w:rsidRPr="00FA23FA">
              <w:rPr>
                <w:rFonts w:ascii="Arial" w:hAnsi="Arial" w:cs="Arial"/>
              </w:rPr>
              <w:t>8</w:t>
            </w:r>
          </w:p>
        </w:tc>
        <w:tc>
          <w:tcPr>
            <w:tcW w:w="1660" w:type="dxa"/>
            <w:shd w:val="clear" w:color="auto" w:fill="auto"/>
          </w:tcPr>
          <w:p w:rsidR="00D37339" w:rsidRPr="00FA23FA" w:rsidRDefault="00D37339" w:rsidP="000B2EDF">
            <w:pPr>
              <w:jc w:val="both"/>
              <w:rPr>
                <w:rFonts w:ascii="Arial" w:hAnsi="Arial" w:cs="Arial"/>
              </w:rPr>
            </w:pPr>
            <w:r w:rsidRPr="00FA23FA">
              <w:rPr>
                <w:rFonts w:ascii="Arial" w:hAnsi="Arial" w:cs="Arial"/>
              </w:rPr>
              <w:t>9</w:t>
            </w:r>
          </w:p>
        </w:tc>
      </w:tr>
    </w:tbl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</w:p>
    <w:p w:rsidR="00D37339" w:rsidRPr="00FA23FA" w:rsidRDefault="00D37339" w:rsidP="00D37339">
      <w:pPr>
        <w:ind w:firstLine="708"/>
        <w:jc w:val="both"/>
        <w:rPr>
          <w:rFonts w:ascii="Arial" w:hAnsi="Arial" w:cs="Arial"/>
        </w:rPr>
      </w:pPr>
    </w:p>
    <w:p w:rsidR="00D37339" w:rsidRPr="00FA23FA" w:rsidRDefault="00D37339" w:rsidP="00D37339">
      <w:pPr>
        <w:rPr>
          <w:rFonts w:ascii="Arial" w:hAnsi="Arial" w:cs="Arial"/>
        </w:rPr>
      </w:pPr>
    </w:p>
    <w:p w:rsidR="00D37339" w:rsidRPr="00FA23FA" w:rsidRDefault="00D37339" w:rsidP="00D37339">
      <w:pPr>
        <w:rPr>
          <w:rFonts w:ascii="Arial" w:hAnsi="Arial" w:cs="Arial"/>
        </w:rPr>
      </w:pPr>
    </w:p>
    <w:p w:rsidR="00D37339" w:rsidRPr="00FA23FA" w:rsidRDefault="00D37339" w:rsidP="00D37339">
      <w:pPr>
        <w:rPr>
          <w:rFonts w:ascii="Arial" w:hAnsi="Arial" w:cs="Arial"/>
        </w:rPr>
      </w:pPr>
    </w:p>
    <w:p w:rsidR="00D37339" w:rsidRPr="00FA23FA" w:rsidRDefault="00D37339" w:rsidP="00D37339">
      <w:pPr>
        <w:rPr>
          <w:rFonts w:ascii="Arial" w:hAnsi="Arial" w:cs="Arial"/>
        </w:rPr>
      </w:pPr>
    </w:p>
    <w:p w:rsidR="00D37339" w:rsidRPr="00FA23FA" w:rsidRDefault="00D37339" w:rsidP="00D37339">
      <w:pPr>
        <w:rPr>
          <w:rFonts w:ascii="Arial" w:hAnsi="Arial" w:cs="Arial"/>
        </w:rPr>
      </w:pPr>
    </w:p>
    <w:sectPr w:rsidR="00D37339" w:rsidRPr="00FA23FA" w:rsidSect="00FA23FA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339"/>
    <w:rsid w:val="000F6A64"/>
    <w:rsid w:val="00183AA8"/>
    <w:rsid w:val="001C5E08"/>
    <w:rsid w:val="00224C46"/>
    <w:rsid w:val="00485453"/>
    <w:rsid w:val="005260A7"/>
    <w:rsid w:val="00660D85"/>
    <w:rsid w:val="008E697E"/>
    <w:rsid w:val="009C473D"/>
    <w:rsid w:val="00BC423A"/>
    <w:rsid w:val="00BD306E"/>
    <w:rsid w:val="00BD3DB0"/>
    <w:rsid w:val="00C11895"/>
    <w:rsid w:val="00D37339"/>
    <w:rsid w:val="00E708D3"/>
    <w:rsid w:val="00EC455A"/>
    <w:rsid w:val="00F92669"/>
    <w:rsid w:val="00FA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D373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No Spacing"/>
    <w:uiPriority w:val="1"/>
    <w:qFormat/>
    <w:rsid w:val="00D3733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Сквозникова</cp:lastModifiedBy>
  <cp:revision>12</cp:revision>
  <dcterms:created xsi:type="dcterms:W3CDTF">2021-11-03T10:31:00Z</dcterms:created>
  <dcterms:modified xsi:type="dcterms:W3CDTF">2025-11-25T06:33:00Z</dcterms:modified>
</cp:coreProperties>
</file>