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86" w:rsidRPr="002A0A61" w:rsidRDefault="00641986" w:rsidP="00641986">
      <w:pPr>
        <w:suppressAutoHyphens/>
        <w:jc w:val="center"/>
        <w:rPr>
          <w:rFonts w:ascii="Arial" w:hAnsi="Arial" w:cs="Arial"/>
        </w:rPr>
      </w:pPr>
      <w:r w:rsidRPr="002A0A61">
        <w:rPr>
          <w:rFonts w:ascii="Arial" w:hAnsi="Arial" w:cs="Arial"/>
          <w:b/>
        </w:rPr>
        <w:t>АДМИНИСТРАЦИЯ</w:t>
      </w:r>
    </w:p>
    <w:p w:rsidR="00641986" w:rsidRPr="002A0A61" w:rsidRDefault="00641986" w:rsidP="00641986">
      <w:pPr>
        <w:suppressAutoHyphens/>
        <w:jc w:val="center"/>
        <w:rPr>
          <w:rFonts w:ascii="Arial" w:hAnsi="Arial" w:cs="Arial"/>
          <w:b/>
        </w:rPr>
      </w:pPr>
      <w:r w:rsidRPr="002A0A61">
        <w:rPr>
          <w:rFonts w:ascii="Arial" w:hAnsi="Arial" w:cs="Arial"/>
          <w:b/>
        </w:rPr>
        <w:t>КРУТОВСКОГО СЕЛЬСКОГО  ПОСЕЛЕНИЯ</w:t>
      </w:r>
    </w:p>
    <w:p w:rsidR="00641986" w:rsidRPr="002A0A61" w:rsidRDefault="00641986" w:rsidP="00641986">
      <w:pPr>
        <w:keepNext/>
        <w:jc w:val="center"/>
        <w:rPr>
          <w:rFonts w:ascii="Arial" w:hAnsi="Arial" w:cs="Arial"/>
          <w:b/>
        </w:rPr>
      </w:pPr>
      <w:r w:rsidRPr="002A0A61">
        <w:rPr>
          <w:rFonts w:ascii="Arial" w:hAnsi="Arial" w:cs="Arial"/>
          <w:b/>
        </w:rPr>
        <w:t>СЕРАФИМОВИЧСКОГО  МУНИЦИПАЛЬНОГО  РАЙОНА</w:t>
      </w:r>
    </w:p>
    <w:p w:rsidR="00641986" w:rsidRPr="002A0A61" w:rsidRDefault="00641986" w:rsidP="00641986">
      <w:pPr>
        <w:suppressAutoHyphens/>
        <w:jc w:val="center"/>
        <w:rPr>
          <w:rFonts w:ascii="Arial" w:hAnsi="Arial" w:cs="Arial"/>
          <w:b/>
        </w:rPr>
      </w:pPr>
      <w:r w:rsidRPr="002A0A61">
        <w:rPr>
          <w:rFonts w:ascii="Arial" w:hAnsi="Arial" w:cs="Arial"/>
          <w:b/>
        </w:rPr>
        <w:t>ВОЛГОГРАДСКОЙ ОБЛАСТИ</w:t>
      </w:r>
    </w:p>
    <w:p w:rsidR="00641986" w:rsidRPr="002A0A61" w:rsidRDefault="00641986" w:rsidP="00641986">
      <w:pPr>
        <w:pBdr>
          <w:bottom w:val="single" w:sz="12" w:space="1" w:color="auto"/>
        </w:pBdr>
        <w:suppressAutoHyphens/>
        <w:jc w:val="center"/>
        <w:rPr>
          <w:rFonts w:ascii="Arial" w:hAnsi="Arial" w:cs="Arial"/>
        </w:rPr>
      </w:pPr>
      <w:r w:rsidRPr="002A0A61">
        <w:rPr>
          <w:rFonts w:ascii="Arial" w:hAnsi="Arial" w:cs="Arial"/>
        </w:rPr>
        <w:t xml:space="preserve">403474, Волгоградская обл., </w:t>
      </w:r>
      <w:proofErr w:type="spellStart"/>
      <w:r w:rsidRPr="002A0A61">
        <w:rPr>
          <w:rFonts w:ascii="Arial" w:hAnsi="Arial" w:cs="Arial"/>
        </w:rPr>
        <w:t>Серафимовичский</w:t>
      </w:r>
      <w:proofErr w:type="spellEnd"/>
      <w:r w:rsidRPr="002A0A61">
        <w:rPr>
          <w:rFonts w:ascii="Arial" w:hAnsi="Arial" w:cs="Arial"/>
        </w:rPr>
        <w:t xml:space="preserve"> район, </w:t>
      </w:r>
      <w:proofErr w:type="spellStart"/>
      <w:r w:rsidRPr="002A0A61">
        <w:rPr>
          <w:rFonts w:ascii="Arial" w:hAnsi="Arial" w:cs="Arial"/>
        </w:rPr>
        <w:t>х</w:t>
      </w:r>
      <w:proofErr w:type="gramStart"/>
      <w:r w:rsidRPr="002A0A61">
        <w:rPr>
          <w:rFonts w:ascii="Arial" w:hAnsi="Arial" w:cs="Arial"/>
        </w:rPr>
        <w:t>.К</w:t>
      </w:r>
      <w:proofErr w:type="gramEnd"/>
      <w:r w:rsidRPr="002A0A61">
        <w:rPr>
          <w:rFonts w:ascii="Arial" w:hAnsi="Arial" w:cs="Arial"/>
        </w:rPr>
        <w:t>рутовский</w:t>
      </w:r>
      <w:proofErr w:type="spellEnd"/>
      <w:r w:rsidRPr="002A0A61">
        <w:rPr>
          <w:rFonts w:ascii="Arial" w:hAnsi="Arial" w:cs="Arial"/>
        </w:rPr>
        <w:t xml:space="preserve">, </w:t>
      </w:r>
      <w:proofErr w:type="spellStart"/>
      <w:r w:rsidRPr="002A0A61">
        <w:rPr>
          <w:rFonts w:ascii="Arial" w:hAnsi="Arial" w:cs="Arial"/>
        </w:rPr>
        <w:t>ул.Солнечная</w:t>
      </w:r>
      <w:proofErr w:type="spellEnd"/>
      <w:r w:rsidRPr="002A0A61">
        <w:rPr>
          <w:rFonts w:ascii="Arial" w:hAnsi="Arial" w:cs="Arial"/>
        </w:rPr>
        <w:t xml:space="preserve"> д.5</w:t>
      </w:r>
    </w:p>
    <w:p w:rsidR="00641986" w:rsidRPr="002A0A61" w:rsidRDefault="00641986" w:rsidP="00641986">
      <w:pPr>
        <w:suppressAutoHyphens/>
        <w:rPr>
          <w:rFonts w:ascii="Arial" w:hAnsi="Arial" w:cs="Arial"/>
        </w:rPr>
      </w:pPr>
    </w:p>
    <w:p w:rsidR="00641986" w:rsidRPr="002A0A61" w:rsidRDefault="00641986" w:rsidP="00641986">
      <w:pPr>
        <w:suppressAutoHyphens/>
        <w:jc w:val="center"/>
        <w:rPr>
          <w:rFonts w:ascii="Arial" w:hAnsi="Arial" w:cs="Arial"/>
        </w:rPr>
      </w:pPr>
    </w:p>
    <w:p w:rsidR="00641986" w:rsidRPr="002A0A61" w:rsidRDefault="00641986" w:rsidP="00641986">
      <w:pPr>
        <w:shd w:val="clear" w:color="auto" w:fill="FFFFFF"/>
        <w:rPr>
          <w:rFonts w:ascii="Arial" w:hAnsi="Arial" w:cs="Arial"/>
        </w:rPr>
      </w:pPr>
      <w:r w:rsidRPr="002A0A61">
        <w:rPr>
          <w:rFonts w:ascii="Arial" w:hAnsi="Arial" w:cs="Arial"/>
        </w:rPr>
        <w:t xml:space="preserve">                                                        </w:t>
      </w:r>
    </w:p>
    <w:p w:rsidR="00641986" w:rsidRPr="002A0A61" w:rsidRDefault="00641986" w:rsidP="00641986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2A0A61">
        <w:rPr>
          <w:rFonts w:ascii="Arial" w:hAnsi="Arial" w:cs="Arial"/>
          <w:b/>
          <w:bCs/>
        </w:rPr>
        <w:t>ПОСТАНОВЛЕНИЕ</w:t>
      </w:r>
    </w:p>
    <w:p w:rsidR="00641986" w:rsidRPr="002A0A61" w:rsidRDefault="002A0A61" w:rsidP="00641986">
      <w:pPr>
        <w:suppressAutoHyphens/>
        <w:rPr>
          <w:rFonts w:ascii="Arial" w:hAnsi="Arial" w:cs="Arial"/>
        </w:rPr>
      </w:pPr>
      <w:r w:rsidRPr="002A0A61">
        <w:rPr>
          <w:rFonts w:ascii="Arial" w:hAnsi="Arial" w:cs="Arial"/>
        </w:rPr>
        <w:t>25</w:t>
      </w:r>
      <w:r w:rsidR="00641986" w:rsidRPr="002A0A61">
        <w:rPr>
          <w:rFonts w:ascii="Arial" w:hAnsi="Arial" w:cs="Arial"/>
        </w:rPr>
        <w:t>.0</w:t>
      </w:r>
      <w:r w:rsidRPr="002A0A61">
        <w:rPr>
          <w:rFonts w:ascii="Arial" w:hAnsi="Arial" w:cs="Arial"/>
        </w:rPr>
        <w:t>5</w:t>
      </w:r>
      <w:r w:rsidR="00641986" w:rsidRPr="002A0A61">
        <w:rPr>
          <w:rFonts w:ascii="Arial" w:hAnsi="Arial" w:cs="Arial"/>
        </w:rPr>
        <w:t>.202</w:t>
      </w:r>
      <w:r w:rsidRPr="002A0A61">
        <w:rPr>
          <w:rFonts w:ascii="Arial" w:hAnsi="Arial" w:cs="Arial"/>
        </w:rPr>
        <w:t>1</w:t>
      </w:r>
      <w:r w:rsidR="00641986" w:rsidRPr="002A0A61">
        <w:rPr>
          <w:rFonts w:ascii="Arial" w:hAnsi="Arial" w:cs="Arial"/>
        </w:rPr>
        <w:t xml:space="preserve"> г.                                                                                                                   №  </w:t>
      </w:r>
      <w:r w:rsidRPr="002A0A61">
        <w:rPr>
          <w:rFonts w:ascii="Arial" w:hAnsi="Arial" w:cs="Arial"/>
        </w:rPr>
        <w:t>21</w:t>
      </w:r>
    </w:p>
    <w:p w:rsidR="00695D21" w:rsidRPr="002A0A61" w:rsidRDefault="00695D21" w:rsidP="00695D21">
      <w:pPr>
        <w:rPr>
          <w:rFonts w:ascii="Arial" w:hAnsi="Arial" w:cs="Arial"/>
        </w:rPr>
      </w:pPr>
    </w:p>
    <w:p w:rsidR="002A0A61" w:rsidRPr="002A0A61" w:rsidRDefault="002A0A61" w:rsidP="002A0A61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b/>
          <w:bCs/>
          <w:color w:val="000000"/>
        </w:rPr>
        <w:t>ОБ УТВЕРЖДЕНИИ АДМИНИСТРАТИВНОГО РЕГЛАМЕНТА ПРЕДОСТАВЛЕНИЯ НА ТЕРРИТОРИИ КРУТОВСКОГО СЕЛЬСКОГО ПОСЕЛЕНИЯ СЕРАФИМОВИЧСКОГО МУНИЦИПАЛЬНОГО РАЙОНА ВОЛГОГРАДСКОЙ ОБЛАСТИ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В соответствии с </w:t>
      </w:r>
      <w:hyperlink r:id="rId9" w:tgtFrame="_blank" w:history="1">
        <w:r w:rsidRPr="002A0A61">
          <w:rPr>
            <w:rStyle w:val="hyperlink"/>
            <w:rFonts w:ascii="Arial" w:hAnsi="Arial" w:cs="Arial"/>
            <w:color w:val="0000FF"/>
          </w:rPr>
          <w:t>Конституцией Российской Федерации</w:t>
        </w:r>
      </w:hyperlink>
      <w:r w:rsidRPr="002A0A61">
        <w:rPr>
          <w:rFonts w:ascii="Arial" w:hAnsi="Arial" w:cs="Arial"/>
          <w:color w:val="000000"/>
        </w:rPr>
        <w:t>, </w:t>
      </w:r>
      <w:hyperlink r:id="rId10" w:tgtFrame="_blank" w:history="1">
        <w:r w:rsidRPr="002A0A61">
          <w:rPr>
            <w:rStyle w:val="hyperlink"/>
            <w:rFonts w:ascii="Arial" w:hAnsi="Arial" w:cs="Arial"/>
            <w:color w:val="0000FF"/>
          </w:rPr>
          <w:t>Гражданским кодексом</w:t>
        </w:r>
      </w:hyperlink>
      <w:r w:rsidRPr="002A0A61">
        <w:rPr>
          <w:rFonts w:ascii="Arial" w:hAnsi="Arial" w:cs="Arial"/>
          <w:color w:val="000000"/>
        </w:rPr>
        <w:t> Российской Федерации, Федеральным законом от 06 октября 2003 года № 131-ФЗ «</w:t>
      </w:r>
      <w:hyperlink r:id="rId11" w:tgtFrame="_blank" w:history="1">
        <w:r w:rsidRPr="002A0A61">
          <w:rPr>
            <w:rStyle w:val="hyperlink"/>
            <w:rFonts w:ascii="Arial" w:hAnsi="Arial" w:cs="Arial"/>
            <w:color w:val="0000FF"/>
          </w:rPr>
          <w:t>Об общих принципах организации местного самоуправления в Российской Федерации</w:t>
        </w:r>
      </w:hyperlink>
      <w:r w:rsidRPr="002A0A61">
        <w:rPr>
          <w:rFonts w:ascii="Arial" w:hAnsi="Arial" w:cs="Arial"/>
          <w:color w:val="000000"/>
        </w:rPr>
        <w:t>», Федеральным законом от 27 июля 2010 года № 210-ФЗ </w:t>
      </w:r>
      <w:hyperlink r:id="rId12" w:tgtFrame="_blank" w:history="1">
        <w:r w:rsidRPr="002A0A61">
          <w:rPr>
            <w:rStyle w:val="hyperlink"/>
            <w:rFonts w:ascii="Arial" w:hAnsi="Arial" w:cs="Arial"/>
            <w:color w:val="0000FF"/>
          </w:rPr>
          <w:t>«Об организации предоставления государственных и муниципальных услуг»</w:t>
        </w:r>
      </w:hyperlink>
      <w:r w:rsidRPr="002A0A61">
        <w:rPr>
          <w:rFonts w:ascii="Arial" w:hAnsi="Arial" w:cs="Arial"/>
          <w:color w:val="000000"/>
        </w:rPr>
        <w:t>, руководствуясь </w:t>
      </w:r>
      <w:hyperlink r:id="rId13" w:tgtFrame="_blank" w:history="1">
        <w:r w:rsidRPr="002A0A61">
          <w:rPr>
            <w:rStyle w:val="hyperlink"/>
            <w:rFonts w:ascii="Arial" w:hAnsi="Arial" w:cs="Arial"/>
            <w:color w:val="0000FF"/>
          </w:rPr>
          <w:t>Уставом</w:t>
        </w:r>
      </w:hyperlink>
      <w:r w:rsidRPr="002A0A61">
        <w:rPr>
          <w:rFonts w:ascii="Arial" w:hAnsi="Arial" w:cs="Arial"/>
          <w:color w:val="000000"/>
          <w:spacing w:val="-4"/>
        </w:rPr>
        <w:t> Крутовского сельского поселения Серафимовичского муниципального района Волгоградской области, администрация Крутовского сельского поселения Серафимовичского муниципального района Волгоградской</w:t>
      </w:r>
      <w:proofErr w:type="gramEnd"/>
      <w:r w:rsidRPr="002A0A61">
        <w:rPr>
          <w:rFonts w:ascii="Arial" w:hAnsi="Arial" w:cs="Arial"/>
          <w:color w:val="000000"/>
          <w:spacing w:val="-4"/>
        </w:rPr>
        <w:t> области ПОСТАНОВЛЯЕТ:</w:t>
      </w:r>
    </w:p>
    <w:p w:rsidR="002A0A61" w:rsidRPr="002A0A61" w:rsidRDefault="002A0A61" w:rsidP="002A0A61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Утвердить прилагаемый административный регламент предоставления на территории </w:t>
      </w:r>
      <w:r w:rsidRPr="002A0A61">
        <w:rPr>
          <w:rFonts w:ascii="Arial" w:hAnsi="Arial" w:cs="Arial"/>
          <w:color w:val="000000"/>
          <w:spacing w:val="-4"/>
        </w:rPr>
        <w:t>Крутовского </w:t>
      </w:r>
      <w:r w:rsidRPr="002A0A61">
        <w:rPr>
          <w:rFonts w:ascii="Arial" w:hAnsi="Arial" w:cs="Arial"/>
          <w:color w:val="000000"/>
        </w:rPr>
        <w:t>сельского поселения </w:t>
      </w:r>
      <w:r w:rsidRPr="002A0A61">
        <w:rPr>
          <w:rFonts w:ascii="Arial" w:hAnsi="Arial" w:cs="Arial"/>
          <w:color w:val="000000"/>
          <w:spacing w:val="-4"/>
        </w:rPr>
        <w:t>Серафимовичского муниципального района Волгоградской области</w:t>
      </w:r>
      <w:r w:rsidRPr="002A0A61">
        <w:rPr>
          <w:rFonts w:ascii="Arial" w:hAnsi="Arial" w:cs="Arial"/>
          <w:color w:val="000000"/>
        </w:rPr>
        <w:t> муниципальной услуги «Рассмотрение заявления о присоединении объектов дорожного сервиса к автомобильным дорогам общего пользования местного значения, о выдаче согласия на реконструкцию, капитальный ремонт и ремонт примыканий объектов дорожного сервиса к автомобильным дорогам общего пользования местного значения».</w:t>
      </w:r>
      <w:proofErr w:type="gramEnd"/>
    </w:p>
    <w:p w:rsidR="002A0A61" w:rsidRPr="002A0A61" w:rsidRDefault="002A0A61" w:rsidP="002A0A61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Настоящее постановление подлежит обнародованию.</w:t>
      </w:r>
    </w:p>
    <w:p w:rsidR="002A0A61" w:rsidRPr="002A0A61" w:rsidRDefault="002A0A61" w:rsidP="002A0A61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Контроль исполнения настоящего постановления оставляю за собой.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Глава </w:t>
      </w:r>
      <w:proofErr w:type="spellStart"/>
      <w:r w:rsidRPr="002A0A61">
        <w:rPr>
          <w:rFonts w:ascii="Arial" w:hAnsi="Arial" w:cs="Arial"/>
          <w:color w:val="000000"/>
          <w:spacing w:val="-4"/>
        </w:rPr>
        <w:t>Крутовского</w:t>
      </w:r>
      <w:proofErr w:type="spell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</w:t>
      </w:r>
      <w:r w:rsidRPr="002A0A61">
        <w:rPr>
          <w:rFonts w:ascii="Arial" w:hAnsi="Arial" w:cs="Arial"/>
          <w:color w:val="000000"/>
        </w:rPr>
        <w:t>ельского поселения </w:t>
      </w:r>
      <w:r>
        <w:rPr>
          <w:rFonts w:ascii="Arial" w:hAnsi="Arial" w:cs="Arial"/>
          <w:color w:val="000000"/>
        </w:rPr>
        <w:t xml:space="preserve">                                         </w:t>
      </w:r>
      <w:r w:rsidRPr="002A0A61">
        <w:rPr>
          <w:rFonts w:ascii="Arial" w:hAnsi="Arial" w:cs="Arial"/>
          <w:color w:val="000000"/>
        </w:rPr>
        <w:t>М.В. Белякова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lastRenderedPageBreak/>
        <w:t>УТВЕРЖДЕН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постановлением администрации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 w:rsidRPr="002A0A61">
        <w:rPr>
          <w:rFonts w:ascii="Arial" w:hAnsi="Arial" w:cs="Arial"/>
          <w:b/>
          <w:bCs/>
          <w:color w:val="000000"/>
          <w:spacing w:val="-4"/>
        </w:rPr>
        <w:t>Крутовского</w:t>
      </w:r>
      <w:proofErr w:type="spellEnd"/>
      <w:r w:rsidRPr="002A0A61">
        <w:rPr>
          <w:rFonts w:ascii="Arial" w:hAnsi="Arial" w:cs="Arial"/>
          <w:b/>
          <w:bCs/>
          <w:color w:val="000000"/>
          <w:spacing w:val="-4"/>
        </w:rPr>
        <w:t> </w:t>
      </w:r>
      <w:r w:rsidRPr="002A0A61">
        <w:rPr>
          <w:rFonts w:ascii="Arial" w:hAnsi="Arial" w:cs="Arial"/>
          <w:b/>
          <w:bCs/>
          <w:color w:val="000000"/>
        </w:rPr>
        <w:t>сельского поселения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№ 21 от 25.05.2021г.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Административный регламент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предоставления муниципальной услуги 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 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1. Общие положения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1.1. Предмет регулирования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Настоящий административный регламент устанавливает порядок предоставления муниципальной услуги "Рассмотрение заявления о присоединении объектов дорожного сервиса к автомобильным дорогам общего пользования местного значения, о выдаче согласия на реконструкцию, капитальный ремонт и ремонт примыканий объектов дорожного сервиса к автомобильным дорогам общего пользования местного значения" (далее – муниципальная услуга) и стандарт предоставления муниципальной услуги, в том числе определяет сроки и последовательность административных процедур при</w:t>
      </w:r>
      <w:proofErr w:type="gramEnd"/>
      <w:r w:rsidRPr="002A0A61">
        <w:rPr>
          <w:rFonts w:ascii="Arial" w:hAnsi="Arial" w:cs="Arial"/>
          <w:color w:val="000000"/>
        </w:rPr>
        <w:t> </w:t>
      </w:r>
      <w:proofErr w:type="gramStart"/>
      <w:r w:rsidRPr="002A0A61">
        <w:rPr>
          <w:rFonts w:ascii="Arial" w:hAnsi="Arial" w:cs="Arial"/>
          <w:color w:val="000000"/>
        </w:rPr>
        <w:t>предоставлении</w:t>
      </w:r>
      <w:proofErr w:type="gramEnd"/>
      <w:r w:rsidRPr="002A0A61">
        <w:rPr>
          <w:rFonts w:ascii="Arial" w:hAnsi="Arial" w:cs="Arial"/>
          <w:color w:val="000000"/>
        </w:rPr>
        <w:t> муниципальной услуги </w:t>
      </w:r>
      <w:r w:rsidRPr="002A0A61">
        <w:rPr>
          <w:rFonts w:ascii="Arial" w:hAnsi="Arial" w:cs="Arial"/>
          <w:color w:val="000000"/>
          <w:spacing w:val="-4"/>
        </w:rPr>
        <w:t>администрацией </w:t>
      </w:r>
      <w:r w:rsidRPr="002A0A61">
        <w:rPr>
          <w:rFonts w:ascii="Arial" w:hAnsi="Arial" w:cs="Arial"/>
          <w:color w:val="000000"/>
        </w:rPr>
        <w:t>Крутовского </w:t>
      </w:r>
      <w:r w:rsidRPr="002A0A61">
        <w:rPr>
          <w:rFonts w:ascii="Arial" w:hAnsi="Arial" w:cs="Arial"/>
          <w:color w:val="000000"/>
          <w:spacing w:val="-4"/>
        </w:rPr>
        <w:t>сельского поселения Серафимовичского муниципального района Волгоградской области</w:t>
      </w:r>
      <w:r w:rsidRPr="002A0A61">
        <w:rPr>
          <w:rFonts w:ascii="Arial" w:hAnsi="Arial" w:cs="Arial"/>
          <w:color w:val="000000"/>
        </w:rPr>
        <w:t>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1.2. Заявителями на получение муниципальной услуги являются физические и юридические лица, а также их представители, действующие на основании полномочий, определенных в соответствии с законодательством Российской Федерации.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1.3. Порядок информирования заявителей о предоставлении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1.3.1. Сведения о месте нахождения, контактных телефонах и графике работы администрации Крутовского сельского поселения Серафимовичского муниципального района Волгоградской области, организаций, участвующих в предоставлении муниципальной услуги, многофункционального центра (далее – МФЦ):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Администрация Крутовского сельского поселения – почтовый адрес: 403474, Волгоградская область, Серафимовичский район х</w:t>
      </w:r>
      <w:proofErr w:type="gramStart"/>
      <w:r w:rsidRPr="002A0A61">
        <w:rPr>
          <w:rFonts w:ascii="Arial" w:hAnsi="Arial" w:cs="Arial"/>
          <w:color w:val="000000"/>
        </w:rPr>
        <w:t>.К</w:t>
      </w:r>
      <w:proofErr w:type="gramEnd"/>
      <w:r w:rsidRPr="002A0A61">
        <w:rPr>
          <w:rFonts w:ascii="Arial" w:hAnsi="Arial" w:cs="Arial"/>
          <w:color w:val="000000"/>
        </w:rPr>
        <w:t>рутовский, ул. ул.Солнечная, дом 5;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телефон - 8(844643) 3-41-36. Адрес электронной почты –adm.krutovscky@yandex.ru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График работы администрации Крутовского сельского поселения: Понедельник-пятница (кроме нерабочих праздничных дней) с 08.00 до 16.00 (перерыв 12.00 - 13.00), суббота, воскресенье - выходные дни.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Адрес МФЦ: Россия, 403441, Волгоградская область, город Серафимович, ул. Октябрьская, 65, телефон 8-84464-4-43-09, 4-44-17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proofErr w:type="spellStart"/>
      <w:r w:rsidRPr="002A0A61">
        <w:rPr>
          <w:rFonts w:ascii="Arial" w:hAnsi="Arial" w:cs="Arial"/>
          <w:color w:val="000000"/>
        </w:rPr>
        <w:t>E-mail:serafimovitch.mfts@yandex.ru</w:t>
      </w:r>
      <w:proofErr w:type="spellEnd"/>
    </w:p>
    <w:p w:rsidR="002A0A61" w:rsidRPr="002A0A61" w:rsidRDefault="002A0A61" w:rsidP="002A0A61">
      <w:pPr>
        <w:pStyle w:val="a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Сайт http://mfc.volganet.ru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Информацию о местонахождении и графиках работы МФЦ также можно получить с использованием государственной информационной системы «Единый портал сети центров и офисов «Мои Документы» (МФЦ) Волгоградской области» (http://mfc.volganet.ru).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1.3.2. Информацию о порядке предоставления муниципальной услуги заявитель может получить: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lastRenderedPageBreak/>
        <w:t>непосредственно в администрации Крутовского сельского поселения Серафимовичского муниципального района Волгоградской области (информационные стенды, устное информирование по телефону, а также на личном приеме муниципальными служащими администрации </w:t>
      </w:r>
      <w:r w:rsidRPr="002A0A61">
        <w:rPr>
          <w:rFonts w:ascii="Arial" w:hAnsi="Arial" w:cs="Arial"/>
          <w:color w:val="000000"/>
          <w:spacing w:val="-4"/>
        </w:rPr>
        <w:t>Крутовского </w:t>
      </w:r>
      <w:r w:rsidRPr="002A0A61">
        <w:rPr>
          <w:rFonts w:ascii="Arial" w:hAnsi="Arial" w:cs="Arial"/>
          <w:color w:val="000000"/>
        </w:rPr>
        <w:t>сельского поселения Серафимовичского муниципального района Волгоградской области);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по почте, в том числе электронной (terkin.adm@yandex.ru), в случае письменного обращения заявителя;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в сети Интернет на официальном сайте администрации Крутовского сельского поселения Серафимовичского муниципального района Волгоградской области (www.adm-terkin.ru), на Едином портале государственных и муниципальных услуг (функций), являющемся федеральной государственной информационной системой, обеспечивающей предоставление государственных и муниципальных услуг в электронной форме (далее – Единый портал государственных и муниципальных услуг) (www.gosuslugi.ru), в государственной информационной системе "Портал государственных и муниципальных услуг (функций</w:t>
      </w:r>
      <w:proofErr w:type="gramEnd"/>
      <w:r w:rsidRPr="002A0A61">
        <w:rPr>
          <w:rFonts w:ascii="Arial" w:hAnsi="Arial" w:cs="Arial"/>
          <w:color w:val="000000"/>
        </w:rPr>
        <w:t>) Волгоградской области" (http://uslugi.volganet.ru) (далее - Региональный портал государственных и муниципальных услуг), (далее – информационные системы).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2. Стандарт предоставления муниципальной услуги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2.1. Наименование муниципальной услуги - "Рассмотрение заявления о присоединении объектов дорожного сервиса к автомобильным дорогам общего пользования местного значения, о выдаче согласия на реконструкцию, капитальный ремонт и ремонт примыканий объектов дорожного сервиса к автомобильным дорогам общего пользования местного значения".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2.2. Муниципальная услуга предоставляется администрацией Крутовского сельского поселения Серафимовичского муниципального района Волгоградской области (далее – уполномоченный орган).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2.3. Результатом предоставления муниципальной услуги является: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проект договора о присоединении объектов дорожного сервиса к автомобильным дорогам общего пользования местного значения;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уведомление об отказе в присоединении объектов дорожного сервиса к автомобильным дорогам общего пользования местного значения;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уведомление о согласии на реконструкцию, капитальный ремонт и ремонт примыканий объектов дорожного сервиса к автомобильным дорогам общего пользования местного значения;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уведомление об отказе в выдаче согласия на реконструкцию, капитальный ремонт и ремонт примыканий объектов дорожного сервиса к автомобильным дорогам общего пользования местного значения.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2.4. Срок предоставления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  <w:spacing w:val="-1"/>
        </w:rPr>
        <w:t>Проект договора о присоединении объектов дорожного сервиса</w:t>
      </w:r>
      <w:r w:rsidRPr="002A0A61">
        <w:rPr>
          <w:rFonts w:ascii="Arial" w:hAnsi="Arial" w:cs="Arial"/>
          <w:color w:val="000000"/>
        </w:rPr>
        <w:t>, согласии на реконструкцию, капитальный ремонт и ремонт примыканий объектов дорожного сервиса или об отказе в присоединении объектов дорожного сервиса, в выдаче согласия на реконструкцию, капитальный ремонт и ремонт примыканий объектов дорожного сервиса направляется уполномоченным органом лицу, обратившемуся с заявлением о присоединении объектов дорожного сервиса, заявлением о выдаче согласия на реконструкц</w:t>
      </w:r>
      <w:r w:rsidRPr="002A0A61">
        <w:rPr>
          <w:rFonts w:ascii="Arial" w:hAnsi="Arial" w:cs="Arial"/>
          <w:color w:val="000000"/>
        </w:rPr>
        <w:lastRenderedPageBreak/>
        <w:t>ию, капитальный ремонт и</w:t>
      </w:r>
      <w:proofErr w:type="gramEnd"/>
      <w:r w:rsidRPr="002A0A61">
        <w:rPr>
          <w:rFonts w:ascii="Arial" w:hAnsi="Arial" w:cs="Arial"/>
          <w:color w:val="000000"/>
        </w:rPr>
        <w:t> ремонт примыканий объектов дорожного сервиса, в течение тридцати дней со дня поступления </w:t>
      </w:r>
      <w:r w:rsidRPr="002A0A61">
        <w:rPr>
          <w:rFonts w:ascii="Arial" w:hAnsi="Arial" w:cs="Arial"/>
          <w:color w:val="000000"/>
          <w:vertAlign w:val="superscript"/>
        </w:rPr>
        <w:t>соответсвующего заявления</w:t>
      </w:r>
      <w:r w:rsidRPr="002A0A61">
        <w:rPr>
          <w:rFonts w:ascii="Arial" w:hAnsi="Arial" w:cs="Arial"/>
          <w:color w:val="000000"/>
        </w:rPr>
        <w:t>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2.5. Правовой основой для предоставления муниципальной услуги являются следующие нормативные правовые акты: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hyperlink r:id="rId14" w:tgtFrame="_blank" w:history="1">
        <w:proofErr w:type="gramStart"/>
        <w:r w:rsidRPr="002A0A61">
          <w:rPr>
            <w:rStyle w:val="hyperlink"/>
            <w:rFonts w:ascii="Arial" w:hAnsi="Arial" w:cs="Arial"/>
            <w:color w:val="0000FF"/>
          </w:rPr>
          <w:t>Конституция Российской Федерации</w:t>
        </w:r>
      </w:hyperlink>
      <w:r w:rsidRPr="002A0A61">
        <w:rPr>
          <w:rFonts w:ascii="Arial" w:hAnsi="Arial" w:cs="Arial"/>
          <w:color w:val="000000"/>
        </w:rPr>
        <w:t> ("Российская газета", № 7, 21.01.2009, "Собрание законодательства Российской Федерации", 26.01.2009, № 4, ст. 445, "Парламентская газета", № 4, 23 - 29.01.2009);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hyperlink r:id="rId15" w:tgtFrame="_blank" w:history="1">
        <w:r w:rsidRPr="002A0A61">
          <w:rPr>
            <w:rStyle w:val="hyperlink"/>
            <w:rFonts w:ascii="Arial" w:hAnsi="Arial" w:cs="Arial"/>
            <w:color w:val="0000FF"/>
          </w:rPr>
          <w:t>Гражданский кодекс Российской Федерации</w:t>
        </w:r>
      </w:hyperlink>
      <w:r w:rsidRPr="002A0A61">
        <w:rPr>
          <w:rFonts w:ascii="Arial" w:hAnsi="Arial" w:cs="Arial"/>
          <w:color w:val="000000"/>
        </w:rPr>
        <w:t> (ч. ч. 1, 2) (ч. 1 – "Собрание законодательства Российской Федерации", 05.12.1994, № 32, ст. 3301; "Российская газета", 08.12.1994, № 238-239; ч. 2 – "Российская газета", 06.02.1996, № 23, 07.02.1996, № 24, 08.02.1996, № 25, 10.02.1996, № 27; "Собрание законодательства Российской Федерации", 29.01.1996, № 5, ст. 410);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Федеральный закон от 06.10.2003 № 131-ФЗ "</w:t>
      </w:r>
      <w:hyperlink r:id="rId16" w:tgtFrame="_blank" w:history="1">
        <w:r w:rsidRPr="002A0A61">
          <w:rPr>
            <w:rStyle w:val="hyperlink"/>
            <w:rFonts w:ascii="Arial" w:hAnsi="Arial" w:cs="Arial"/>
            <w:color w:val="0000FF"/>
          </w:rPr>
          <w:t>Об общих принципах организации местного самоуправления в Российской Федерации</w:t>
        </w:r>
      </w:hyperlink>
      <w:r w:rsidRPr="002A0A61">
        <w:rPr>
          <w:rFonts w:ascii="Arial" w:hAnsi="Arial" w:cs="Arial"/>
          <w:color w:val="000000"/>
        </w:rPr>
        <w:t>" ("Собрание законодательства Российской Федерации", 06.10.2003, № 40, ст. 3822, "Парламентская газета", № 186, 08.10.2003, "Российская газета", № 202, 08.10.2003);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Федеральный закон от 27.07.2006 № 152-ФЗ </w:t>
      </w:r>
      <w:hyperlink r:id="rId17" w:tgtFrame="_blank" w:history="1">
        <w:r w:rsidRPr="002A0A61">
          <w:rPr>
            <w:rStyle w:val="hyperlink"/>
            <w:rFonts w:ascii="Arial" w:hAnsi="Arial" w:cs="Arial"/>
            <w:color w:val="0000FF"/>
          </w:rPr>
          <w:t>"О персональных данных"</w:t>
        </w:r>
      </w:hyperlink>
      <w:r w:rsidRPr="002A0A61">
        <w:rPr>
          <w:rFonts w:ascii="Arial" w:hAnsi="Arial" w:cs="Arial"/>
          <w:color w:val="000000"/>
        </w:rPr>
        <w:t> ("Российская газета", № 165, 29.07.2006, "Собрание законодательства Российской Федерации", 31.07.2006, № 31 (1 ч.), ст. 3451, "Парламентская газета", № 126-127, 03.08.2006);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Федеральный закон от 08.11.2007 № 257-ФЗ "</w:t>
      </w:r>
      <w:hyperlink r:id="rId18" w:tgtFrame="_blank" w:history="1">
        <w:r w:rsidRPr="002A0A61">
          <w:rPr>
            <w:rStyle w:val="hyperlink"/>
            <w:rFonts w:ascii="Arial" w:hAnsi="Arial" w:cs="Arial"/>
            <w:color w:val="0000FF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Pr="002A0A61">
        <w:rPr>
          <w:rFonts w:ascii="Arial" w:hAnsi="Arial" w:cs="Arial"/>
          <w:color w:val="000000"/>
        </w:rPr>
        <w:t>" ("Российская газета", № 254, 14.11.2007, "Собрание законодательства Российской Федерации", 12.11.2007, № 46, ст. 5553, "Парламентская газета", № 156-157, 14.11.2007);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Федеральный закон от 09.02.2009 № 8-ФЗ "</w:t>
      </w:r>
      <w:hyperlink r:id="rId19" w:tgtFrame="_blank" w:history="1">
        <w:r w:rsidRPr="002A0A61">
          <w:rPr>
            <w:rStyle w:val="hyperlink"/>
            <w:rFonts w:ascii="Arial" w:hAnsi="Arial" w:cs="Arial"/>
            <w:color w:val="0000FF"/>
          </w:rPr>
          <w:t>Об обеспечении доступа к информации о деятельности государственных органов и органов местного самоуправления</w:t>
        </w:r>
      </w:hyperlink>
      <w:r w:rsidRPr="002A0A61">
        <w:rPr>
          <w:rFonts w:ascii="Arial" w:hAnsi="Arial" w:cs="Arial"/>
          <w:color w:val="000000"/>
        </w:rPr>
        <w:t>" ("Российская газета", № 25, 13.02.2009, "Собрание законодательства Российской Федерации", 16.02.2009, № 7, ст. 776, "Парламентская газета", № 8, 13 - 19.02.2009);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Федеральный закон от 27.07.2010 № 210-ФЗ "</w:t>
      </w:r>
      <w:hyperlink r:id="rId20" w:tgtFrame="_blank" w:history="1">
        <w:r w:rsidRPr="002A0A61">
          <w:rPr>
            <w:rStyle w:val="hyperlink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 w:rsidRPr="002A0A61">
        <w:rPr>
          <w:rFonts w:ascii="Arial" w:hAnsi="Arial" w:cs="Arial"/>
          <w:color w:val="000000"/>
        </w:rPr>
        <w:t>" "(Собрание законодательства Российской Федерации", 02.08.2010, № 31, ст. 4179, "Российская газета", № 168, 30.07.2010);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Федеральный закон от 06.04.2011 № 63-ФЗ "</w:t>
      </w:r>
      <w:hyperlink r:id="rId21" w:tgtFrame="_blank" w:history="1">
        <w:r w:rsidRPr="002A0A61">
          <w:rPr>
            <w:rStyle w:val="hyperlink"/>
            <w:rFonts w:ascii="Arial" w:hAnsi="Arial" w:cs="Arial"/>
            <w:color w:val="0000FF"/>
          </w:rPr>
          <w:t>Об электронной подписи</w:t>
        </w:r>
      </w:hyperlink>
      <w:r w:rsidRPr="002A0A61">
        <w:rPr>
          <w:rFonts w:ascii="Arial" w:hAnsi="Arial" w:cs="Arial"/>
          <w:color w:val="000000"/>
        </w:rPr>
        <w:t>" ("Парламентская газета", № 17, 08 - 14.04.2011, "Российская газета", № 75, 08.04.2011, "Собрание законодательства Российской Федерации", 11.04.2011, № 15, ст. 2036);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Постановление Правительства Российской Федерации от 25.06.2012 № 634 "</w:t>
      </w:r>
      <w:hyperlink r:id="rId22" w:tgtFrame="_blank" w:history="1">
        <w:r w:rsidRPr="002A0A61">
          <w:rPr>
            <w:rStyle w:val="hyperlink"/>
            <w:rFonts w:ascii="Arial" w:hAnsi="Arial" w:cs="Arial"/>
            <w:color w:val="0000FF"/>
          </w:rPr>
          <w:t>О видах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Pr="002A0A61">
        <w:rPr>
          <w:rFonts w:ascii="Arial" w:hAnsi="Arial" w:cs="Arial"/>
          <w:color w:val="000000"/>
        </w:rPr>
        <w:t>" (вместе с "Правилами определения видов электронной подписи, использование которых допускается при обращении за получением государственных и муниципальных услуг") ("Российская газета", № 148, 02.07.2012, "Собрание законодательства Российской Федерации", 02.07.2012, № 27, ст. 3744);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Постановление Правительства Российской Федерации от 25.08.2012 № 852 "</w:t>
      </w:r>
      <w:hyperlink r:id="rId23" w:tgtFrame="_blank" w:history="1">
        <w:r w:rsidRPr="002A0A61">
          <w:rPr>
            <w:rStyle w:val="hyperlink"/>
            <w:rFonts w:ascii="Arial" w:hAnsi="Arial" w:cs="Arial"/>
            <w:color w:val="0000FF"/>
          </w:rPr>
          <w:t xml:space="preserve"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</w:t>
        </w:r>
        <w:r w:rsidRPr="002A0A61">
          <w:rPr>
            <w:rStyle w:val="hyperlink"/>
            <w:rFonts w:ascii="Arial" w:hAnsi="Arial" w:cs="Arial"/>
            <w:color w:val="0000FF"/>
          </w:rPr>
          <w:lastRenderedPageBreak/>
          <w:t>регламентов предоставления государственных услуг</w:t>
        </w:r>
      </w:hyperlink>
      <w:r w:rsidRPr="002A0A61">
        <w:rPr>
          <w:rFonts w:ascii="Arial" w:hAnsi="Arial" w:cs="Arial"/>
          <w:color w:val="000000"/>
        </w:rPr>
        <w:t>" ("Российская газета", № 200, 31.08.2012, "Собрание законодательства Российской Федерации", 03.09.2012, № 36, ст. 4903);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Постановление Правительства Российской Федерации от 26.03.2016 № 236 "</w:t>
      </w:r>
      <w:hyperlink r:id="rId24" w:tgtFrame="_blank" w:history="1">
        <w:r w:rsidRPr="002A0A61">
          <w:rPr>
            <w:rStyle w:val="hyperlink"/>
            <w:rFonts w:ascii="Arial" w:hAnsi="Arial" w:cs="Arial"/>
            <w:color w:val="0000FF"/>
          </w:rPr>
          <w:t>О требованиях к предоставлению в электронной форме государственных и муниципальных услуг</w:t>
        </w:r>
      </w:hyperlink>
      <w:r w:rsidRPr="002A0A61">
        <w:rPr>
          <w:rFonts w:ascii="Arial" w:hAnsi="Arial" w:cs="Arial"/>
          <w:color w:val="000000"/>
        </w:rPr>
        <w:t>" (Официальный интернет-портал правовой информации http://www.pravo.gov.ru, 05.04.2016, "Российская газета", № 75, 08.04.2016, "Собрание законодательства Российской Федерации", 11.04.2016, № 15, ст. 2084);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Постановление Администрации Волгоградской области от 09.11.2015 № 664-п "</w:t>
      </w:r>
      <w:hyperlink r:id="rId25" w:tgtFrame="_blank" w:history="1">
        <w:r w:rsidRPr="002A0A61">
          <w:rPr>
            <w:rStyle w:val="hyperlink"/>
            <w:rFonts w:ascii="Arial" w:hAnsi="Arial" w:cs="Arial"/>
            <w:color w:val="0000FF"/>
          </w:rPr>
          <w:t>О государственной информационной системе "Портал государственных и муниципальных услуг (функций) Волгоградской области</w:t>
        </w:r>
      </w:hyperlink>
      <w:r w:rsidRPr="002A0A61">
        <w:rPr>
          <w:rFonts w:ascii="Arial" w:hAnsi="Arial" w:cs="Arial"/>
          <w:color w:val="000000"/>
        </w:rPr>
        <w:t>" (Официальный интернет-портал правовой информации http://www.pravo.gov.ru, 13.11.2015, "</w:t>
      </w:r>
      <w:proofErr w:type="gramStart"/>
      <w:r w:rsidRPr="002A0A61">
        <w:rPr>
          <w:rFonts w:ascii="Arial" w:hAnsi="Arial" w:cs="Arial"/>
          <w:color w:val="000000"/>
        </w:rPr>
        <w:t>Волгоградская</w:t>
      </w:r>
      <w:proofErr w:type="gramEnd"/>
      <w:r w:rsidRPr="002A0A61">
        <w:rPr>
          <w:rFonts w:ascii="Arial" w:hAnsi="Arial" w:cs="Arial"/>
          <w:color w:val="000000"/>
        </w:rPr>
        <w:t> правда", № 175, 17.11.2015);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hyperlink r:id="rId26" w:tgtFrame="_blank" w:history="1">
        <w:r w:rsidRPr="002A0A61">
          <w:rPr>
            <w:rStyle w:val="hyperlink"/>
            <w:rFonts w:ascii="Arial" w:hAnsi="Arial" w:cs="Arial"/>
            <w:color w:val="0000FF"/>
          </w:rPr>
          <w:t>Устав</w:t>
        </w:r>
      </w:hyperlink>
      <w:r w:rsidRPr="002A0A61">
        <w:rPr>
          <w:rFonts w:ascii="Arial" w:hAnsi="Arial" w:cs="Arial"/>
          <w:color w:val="000000"/>
        </w:rPr>
        <w:t> Крутовского сельского поселения Серафимовичского муниципального района Волгоградской области.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2.6. Исчерпывающий перечень документов, необходимых для предоставления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2.6.1. Исчерпывающий перечень документов, необходимых в соответствии с законодательными и иными нормативными правовыми актами для предоставления муниципальной услуги, подлежащих представлению заявителями: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1) для </w:t>
      </w:r>
      <w:r w:rsidRPr="002A0A61">
        <w:rPr>
          <w:rFonts w:ascii="Arial" w:hAnsi="Arial" w:cs="Arial"/>
          <w:color w:val="000000"/>
          <w:spacing w:val="-1"/>
        </w:rPr>
        <w:t>присоединения объектов дорожного сервиса к автомобильным дорогам общего пользования местного значения</w:t>
      </w:r>
      <w:r w:rsidRPr="002A0A61">
        <w:rPr>
          <w:rFonts w:ascii="Arial" w:hAnsi="Arial" w:cs="Arial"/>
          <w:color w:val="000000"/>
        </w:rPr>
        <w:t>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заявление о присоединении объектов дорожного сервиса (далее – заявление) по форме согласно приложению 1 к настоящему административному регламенту;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документ, удостоверяющий личность заявителя, являющегося физическим лицом, либо личность представителя физического или юридического лица, в случае обращения за получением муниципальной услуги представителя заявителя, и его копия;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документ, подтверждающий полномочия представителя заявителя в случае обращения за получением муниципальной услуги представителя заявителя;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план размещения объекта в границах придорожных полос автомобильной дороги в масштабе 1:1000 или 1:500.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2) для получения согласия на реконструкцию, капитальный ремонт  и ремонт примыканий объектов дорожного сервиса: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заявления о выдаче согласия на реконструкцию, капитальный ремонт и ремонт примыканий объектов дорожного сервиса (далее – заявление) по форме согласно приложению 2 к настоящему административному регламенту;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документ, удостоверяющий личность заявителя, являющегося физическим лицом, либо личность представителя физического или юридического лица, в случае обращения за получением муниципальной услуги представителя заявителя, и его копия;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документ, подтверждающий полномочия представителя заявителя в случае обращения за получением муниципальной услуги представителя заявителя;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план размещения объекта в границах придорожных полос автомобильной дороги в масштабе 1:1000 или 1:500.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lastRenderedPageBreak/>
        <w:t>2.6.2. Заявитель вправе представить по собственной инициативе следующие документы: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1) выписка из Единого государственного реестра юридических лиц о юридическом лице, являющемся заявителем;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2) выписка из Единого государственного реестра индивидуальных предпринимателей об индивидуальном предпринимателе, являющемся заявителем.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2.6.3. </w:t>
      </w:r>
      <w:proofErr w:type="gramStart"/>
      <w:r w:rsidRPr="002A0A61">
        <w:rPr>
          <w:rFonts w:ascii="Arial" w:hAnsi="Arial" w:cs="Arial"/>
          <w:color w:val="000000"/>
        </w:rPr>
        <w:t>Заявление и документы, указанные в пунктах 2.6.1 и 2.6.2 настоящего административного регламента, могут быть представлены заявителями по их выбору в уполномоченный орган или МФЦ лично, либо направлены посредством почтовой связи на бумажном носителе, либо представлены в уполномоченный орган в форме электронного документа с использованием Единого портала государственных и муниципальных услуг и (или) Регионального портала государственных и муниципальных услуг.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Заявление в форме электронного документа может быть подписано заявителем простой электронной подписью и (или) усиленной квалифицированной электронной подписью (далее – квалифицированная подпись) при соблюдении требований и условий, установленных Федеральным законом от 06.04.2011 № 63-ФЗ "</w:t>
      </w:r>
      <w:hyperlink r:id="rId27" w:tgtFrame="_blank" w:history="1">
        <w:r w:rsidRPr="002A0A61">
          <w:rPr>
            <w:rStyle w:val="hyperlink"/>
            <w:rFonts w:ascii="Arial" w:hAnsi="Arial" w:cs="Arial"/>
            <w:color w:val="0000FF"/>
          </w:rPr>
          <w:t>Об электронной подписи</w:t>
        </w:r>
      </w:hyperlink>
      <w:r w:rsidRPr="002A0A61">
        <w:rPr>
          <w:rFonts w:ascii="Arial" w:hAnsi="Arial" w:cs="Arial"/>
          <w:color w:val="000000"/>
        </w:rPr>
        <w:t>" (далее – Федеральный закон № 63-ФЗ), постановлением Правительства Российской Федерации от 25.06.2012 № 634 "</w:t>
      </w:r>
      <w:hyperlink r:id="rId28" w:tgtFrame="_blank" w:history="1">
        <w:r w:rsidRPr="002A0A61">
          <w:rPr>
            <w:rStyle w:val="hyperlink"/>
            <w:rFonts w:ascii="Arial" w:hAnsi="Arial" w:cs="Arial"/>
            <w:color w:val="0000FF"/>
          </w:rPr>
          <w:t>О видах электронной подписи, использование которых допускается при обращении за получением государственных и муниципальных</w:t>
        </w:r>
        <w:proofErr w:type="gramEnd"/>
        <w:r w:rsidRPr="002A0A61">
          <w:rPr>
            <w:rStyle w:val="hyperlink"/>
            <w:rFonts w:ascii="Arial" w:hAnsi="Arial" w:cs="Arial"/>
            <w:color w:val="0000FF"/>
          </w:rPr>
          <w:t xml:space="preserve"> услуг</w:t>
        </w:r>
      </w:hyperlink>
      <w:r w:rsidRPr="002A0A61">
        <w:rPr>
          <w:rFonts w:ascii="Arial" w:hAnsi="Arial" w:cs="Arial"/>
          <w:color w:val="000000"/>
        </w:rPr>
        <w:t>".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Подача документов через МФЦ осуществляется в соответствии с соглашением о взаимодействии, заключенным между МФЦ и уполномоченным органом, с момента вступления в силу соответствующего соглашения о взаимодействии.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Копии документов должны быть заверены в установленном законодательством порядке или представлены с предъявлением подлинников.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Ответственность за достоверность и полноту представляемых сведений и документов, являющихся основанием для предоставления муниципальной услуги, возлагается на заявителя.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2.7. Уполномоченный орган не вправе требовать от заявителя: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1)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муниципальных услуг;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2) представления документов и информации, которые находятся в распоряжении органа, предоставляющего муниципальную услугу, иных государственных органов, органов местного самоуправления либо подведомственных государственным органам или органам местного самоуправления организаций, участвующих в предоставлении государственных и муниципальных услуг, в соответствии с нормативными правовыми актами Российской Федерации, нормативными правовыми актами Волгоградской области, муниципальными правовыми актами, за исключением документов, включенных в определенный частью 6 статьи</w:t>
      </w:r>
      <w:proofErr w:type="gramEnd"/>
      <w:r w:rsidRPr="002A0A61">
        <w:rPr>
          <w:rFonts w:ascii="Arial" w:hAnsi="Arial" w:cs="Arial"/>
          <w:color w:val="000000"/>
        </w:rPr>
        <w:t> 7 Федерального закона от 27 июля 2010 г. № 210-ФЗ "</w:t>
      </w:r>
      <w:hyperlink r:id="rId29" w:tgtFrame="_blank" w:history="1">
        <w:r w:rsidRPr="002A0A61">
          <w:rPr>
            <w:rStyle w:val="hyperlink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 w:rsidRPr="002A0A61">
        <w:rPr>
          <w:rFonts w:ascii="Arial" w:hAnsi="Arial" w:cs="Arial"/>
          <w:color w:val="000000"/>
        </w:rPr>
        <w:t>" (далее – Федеральный закон № 210-ФЗ) перечень документов. Заявитель вправе представить указанные документы и информацию по собственной инициативе;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3) осуществления действий, в том числе согласований, необходимых для получения государственных и муниципальных услуг и связанных с обращением в иные государственные органы, органы местного самоуправления, организации, за исключением получения услуг и получения документов и информации, предоставляемых в результате предоставления таких услуг, включенных в перечни, указанные в части 1 статьи 9 Федерального закона № 210-ФЗ;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lastRenderedPageBreak/>
        <w:t>4) представления документов 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следующих случаев: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изменение требований нормативных правовых актов, касающихся предоставления муниципальной услуги, после первоначальной подачи заявления о предоставлении муниципальной услуги;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наличие ошибок в заявлении о предоставлении муниципальной услуги и документах, поданных заявителем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 и не включенных в представленный ранее комплект документов;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истечение срока действия документов или изменение информации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- выявление документально подтвержденного факта (признаков) ошибочного или противоправного действия (бездействия) должностного лица органа, предоставляющего муниципальную услугу, муниципального служащего, работника многофункционального центра, работника организации, предусмотренной частью 1.1 статьи 16 Федерального закона № 210-ФЗ,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о чем в письменном виде за подписью руководителя органа, предоставляющего муниципальную услугу, руководителя</w:t>
      </w:r>
      <w:proofErr w:type="gramEnd"/>
      <w:r w:rsidRPr="002A0A61">
        <w:rPr>
          <w:rFonts w:ascii="Arial" w:hAnsi="Arial" w:cs="Arial"/>
          <w:color w:val="000000"/>
        </w:rPr>
        <w:t> многофункционального центра при первоначальном отказе в приеме документов, необходимых для предоставления муниципальной услуги, либо руководителя организации, предусмотренной частью 1.1 статьи 16 Федерального закона № 210-ФЗ, уведомляется заявитель, а также приносятся извинения за доставленные неудобства.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2.8. Исчерпывающий перечень оснований для отказа в приеме документов, необходимых для предоставления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Основаниями для отказа в приеме документов, необходимых для предоставления муниципальной услуги, являются следующие случаи: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заявителем не представлены документы либо представлены не в полном объеме документы, указанные в пункте 2.6.1 настоящего административного регламента;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при обращении за предоставлением муниципальной услуги в электронной форме в результате проверки квалифицированной подписи выявлено несоблюдение установленных статьей 11 Федерального закона № 63-ФЗ условий признания ее действительности.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-1"/>
        </w:rPr>
        <w:t>2.9. </w:t>
      </w:r>
      <w:r w:rsidRPr="002A0A61">
        <w:rPr>
          <w:rFonts w:ascii="Arial" w:hAnsi="Arial" w:cs="Arial"/>
          <w:color w:val="000000"/>
        </w:rPr>
        <w:t>Исчерпывающий перечень оснований для приостановления или отказа в предоставлении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-1"/>
        </w:rPr>
        <w:t>2.9.1. О</w:t>
      </w:r>
      <w:r w:rsidRPr="002A0A61">
        <w:rPr>
          <w:rFonts w:ascii="Arial" w:hAnsi="Arial" w:cs="Arial"/>
          <w:color w:val="000000"/>
        </w:rPr>
        <w:t>снования для приостановления муниципальной услуги отсутствуют.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2.9.2. </w:t>
      </w:r>
      <w:proofErr w:type="gramStart"/>
      <w:r w:rsidRPr="002A0A61">
        <w:rPr>
          <w:rFonts w:ascii="Arial" w:hAnsi="Arial" w:cs="Arial"/>
          <w:color w:val="000000"/>
        </w:rPr>
        <w:t>Уполномоченный орган отказывает в присоединении объектов дорожного сервиса к автомобильным дорогам общего пользования местного значения или отказывает в выдаче согласия на реконструкцию, капитальный ремонт и ремонт примыканий объектов дорожного сервиса к автомобильным дорогам общего пользования местного значения в случае, если расположение объектов дорожного сервиса не обеспечивает возможность выполнения требований, установленных международными договорам</w:t>
      </w:r>
      <w:r w:rsidRPr="002A0A61">
        <w:rPr>
          <w:rFonts w:ascii="Arial" w:hAnsi="Arial" w:cs="Arial"/>
          <w:color w:val="000000"/>
        </w:rPr>
        <w:lastRenderedPageBreak/>
        <w:t>и Российской Федерации, федеральными законами и принимаемыми в соответствии</w:t>
      </w:r>
      <w:proofErr w:type="gramEnd"/>
      <w:r w:rsidRPr="002A0A61">
        <w:rPr>
          <w:rFonts w:ascii="Arial" w:hAnsi="Arial" w:cs="Arial"/>
          <w:color w:val="000000"/>
        </w:rPr>
        <w:t> с ними иными нормативными правовыми актами Российской Федерации в области использования автомобильных дорог местного значения и подлежащих обязательному исполнению.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2.10. Муниципальная услуга по рассмотрению заявления о присоединении объектов дорожного сервиса и заявления о выдаче согласия на реконструкцию, капитальный ремонт и ремонт примыканий объектов дорожного сервиса предоставляется бесплатно.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2.11. Максимальное время ожидания в очереди при подаче заявления и при получении результата предоставления муниципальной услуги составляет 15 минут.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2.12. Срок регистрации заявления и прилагаемых к нему документов составляет: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при личном приеме – не более 15 минут.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</w:t>
      </w:r>
      <w:proofErr w:type="gramStart"/>
      <w:r w:rsidRPr="002A0A61">
        <w:rPr>
          <w:rFonts w:ascii="Arial" w:hAnsi="Arial" w:cs="Arial"/>
          <w:color w:val="000000"/>
        </w:rPr>
        <w:t>п</w:t>
      </w:r>
      <w:proofErr w:type="gramEnd"/>
      <w:r w:rsidRPr="002A0A61">
        <w:rPr>
          <w:rFonts w:ascii="Arial" w:hAnsi="Arial" w:cs="Arial"/>
          <w:color w:val="000000"/>
        </w:rPr>
        <w:t>ри поступлении заявления и документов по почте, посредством информационных систем, МФЦ – 1 рабочий день.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2.13. </w:t>
      </w:r>
      <w:proofErr w:type="gramStart"/>
      <w:r w:rsidRPr="002A0A61">
        <w:rPr>
          <w:rFonts w:ascii="Arial" w:hAnsi="Arial" w:cs="Arial"/>
          <w:color w:val="000000"/>
        </w:rPr>
        <w:t>Требования к помещениям, в которых предоставляется муниципальная услуга, к залу ожидания, местам для заполнения запросов о предоставлении муниципальной услуги,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2.13.1. Требования к помещениям, в которых предоставляется муниципальная услуга.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Помещения, в которых предоставляется муниципальная услуга, обеспечиваются необходимыми для предоставления муниципальной услуги оборудованием (компьютерами, средствами связи, оргтехникой), канцелярскими принадлежностями, информационными и справочными материалами, наглядной информацией, стульями и столами).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Помещения уполномоченного органа должны соответствовать санитарно-эпидемиологическим правилам и нормативам "</w:t>
      </w:r>
      <w:hyperlink r:id="rId30" w:tgtFrame="_blank" w:history="1">
        <w:r w:rsidRPr="002A0A61">
          <w:rPr>
            <w:rStyle w:val="hyperlink"/>
            <w:rFonts w:ascii="Arial" w:hAnsi="Arial" w:cs="Arial"/>
            <w:color w:val="0000FF"/>
          </w:rPr>
          <w:t>Гигиенические требования к персональным электронно-вычислительным машинам и организации работы. СанПиН 2.2.2/2.4.1340-03</w:t>
        </w:r>
      </w:hyperlink>
      <w:r w:rsidRPr="002A0A61">
        <w:rPr>
          <w:rFonts w:ascii="Arial" w:hAnsi="Arial" w:cs="Arial"/>
          <w:color w:val="000000"/>
        </w:rPr>
        <w:t>" и быть оборудованы средствами пожаротушения.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Вход и выход из помещений оборудуются соответствующими указателями.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Вход в уполномоченный орган оборудуется информационной табличкой (вывеской), содержащей информацию о наименовании, месте нахождения и режиме работы.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Кабинеты оборудуются информационной табличкой (вывеской), содержащей информацию о наименовании уполномоченного органа (структурного подразделения), осуществляющего предоставление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2.13.2. Требования к местам ожидания.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Места ожидания должны соответствовать комфортным условиям для заявителей и оптимальным условиям работы специалистов уполномоченного органа.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Места ожидания должны быть оборудованы стульями, кресельными секциями, скамьями.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2.13.3. Требования к местам приема заявителей.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Прием заявителей осуществляется в специально выделенных для этих целей помещениях.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Каждое рабочее место специалистов уполномоченного органа должно быть оборудовано персональным компьютером с возможностью доступа к необходимым информационным базам данных, печатающим и копирующим устройствам.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При организации рабочих мест должна быть предусмотрена возможность свободного входа и выхода специалистов уполномоченного органа из помещения при необходимости.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lastRenderedPageBreak/>
        <w:t>Места сдачи и получения документов заявителями, места для информирования заявителей и заполнения необходимых документов оборудуются стульями (креслами) и столами и обеспечиваются писчей бумагой и письменными принадлежностями.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2.13.4. Требования к информационным стендам.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помещениях уполномоченного органа, предназначенных для работы с заявителями, размещаются информационные стенды, обеспечивающие получение информации о предоставлении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На информационных стендах, официальном сайте уполномоченного органа размещаются следующие информационные материалы: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извлечения из законодательных и нормативных правовых актов, содержащих нормы, регулирующие деятельность по исполнению муниципальной услуги;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текст настоящего административного регламента;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информация о порядке исполнения муниципальной услуги;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перечень документов, необходимых для предоставления муниципальной услуги;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формы и образцы документов для заполнения;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сведения о месте нахождения и графике работы наименование администрации муниципального образования и МФЦ;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справочные телефоны;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адреса электронной почты и адреса Интернет-сайтов;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информация о месте личного приема, а также об установленных для личного приема днях и часах.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При изменении информации по исполнению муниципальной услуги осуществляется ее периодическое обновление.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Визуальная, текстовая и мультимедийная информация о порядке предоставления муниципальной услуги размещается на информационном стенде или информационном терминале (устанавливается в удобном для граждан месте), а также на Едином портале государственных и муниципальных услуг, Региональном портале государственных и муниципальных услуг, а также на официальном сайте уполномоченного органа (www.adm-terkin.ru).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Оформление визуальной, текстовой и мультимедийной информации о порядке предоставления муниципальной услуги должно соответствовать оптимальному зрительному и слуховому восприятию этой информации гражданами.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2.13.5. Требования к обеспечению доступности предоставления муниципальной услуги для инвалидов.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целях обеспечения условий доступности для инвалидов муниципальной услуги должно быть обеспечено: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оказание специалистами помощи инвалидам в посадке в транспортное средство и высадке из него перед входом в помещения, в которых предоставляется муниципальная услуга, в том числе с использованием кресла-коляски;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беспрепятственный вход инвалидов в помещение и выход из него;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возможность самостоятельного передвижения инвалидов по территории организации, помещения, в которых оказывается муниципальная услуга;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сопровождение инвалидов, имеющих стойкие расстройства функции зрения и самостоятельного передвижения, и оказание им помощи на территории организации, помещения, в которых оказывается муниципальная услуга;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надлежащее размещение оборудования и носителей информации, необходимых для обеспечения беспрепятственного доступа инвалидов в помещения и к услугам, с учетом ограничений их жизнедеятельности;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lastRenderedPageBreak/>
        <w:t>- дублирование необходимой для инвалидов звуковой и зрительной информации, а также надписей, знаков и иной текстовой и графической информации знаками, выполненными рельефно-точечным шрифтом Брайля;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допуск </w:t>
      </w:r>
      <w:proofErr w:type="spellStart"/>
      <w:r w:rsidRPr="002A0A61">
        <w:rPr>
          <w:rFonts w:ascii="Arial" w:hAnsi="Arial" w:cs="Arial"/>
          <w:color w:val="000000"/>
        </w:rPr>
        <w:t>сурдопереводчика</w:t>
      </w:r>
      <w:proofErr w:type="spellEnd"/>
      <w:r w:rsidRPr="002A0A61">
        <w:rPr>
          <w:rFonts w:ascii="Arial" w:hAnsi="Arial" w:cs="Arial"/>
          <w:color w:val="000000"/>
        </w:rPr>
        <w:t> и </w:t>
      </w:r>
      <w:proofErr w:type="spellStart"/>
      <w:r w:rsidRPr="002A0A61">
        <w:rPr>
          <w:rFonts w:ascii="Arial" w:hAnsi="Arial" w:cs="Arial"/>
          <w:color w:val="000000"/>
        </w:rPr>
        <w:t>тифлосурдопереводчика</w:t>
      </w:r>
      <w:proofErr w:type="spellEnd"/>
      <w:r w:rsidRPr="002A0A61">
        <w:rPr>
          <w:rFonts w:ascii="Arial" w:hAnsi="Arial" w:cs="Arial"/>
          <w:color w:val="000000"/>
        </w:rPr>
        <w:t>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- допуск собаки-проводника при наличии документа, подтверждающего ее специальное обучение и выданного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населения;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предоставление при необходимости услуги по месту жительства инвалида или в дистанционном режиме;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оказание специалистами иной необходимой помощи инвалидам в преодолении барьеров, препятствующих получению ими услуг наравне с другими лицами.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2.14. </w:t>
      </w:r>
      <w:proofErr w:type="gramStart"/>
      <w:r w:rsidRPr="002A0A61">
        <w:rPr>
          <w:rFonts w:ascii="Arial" w:hAnsi="Arial" w:cs="Arial"/>
          <w:color w:val="000000"/>
        </w:rPr>
        <w:t>Показателями доступности и качества муниципальной услуги являются предоставление муниципальной услуги или осуществление отдельных административных процедур в электронной форме, получение заявителем информации о ходе предоставления муниципальной услуги с использованием средств телефонной связи, электронного информирования, соблюдение сроков предоставления муниципальной услуги, отсутствие жалоб и претензий со стороны заявителя, а также судебных актов о признании незаконными решений, действий (бездействия) администрации Крутовского сельского поселения Серафимовичского</w:t>
      </w:r>
      <w:proofErr w:type="gramEnd"/>
      <w:r w:rsidRPr="002A0A61">
        <w:rPr>
          <w:rFonts w:ascii="Arial" w:hAnsi="Arial" w:cs="Arial"/>
          <w:color w:val="000000"/>
        </w:rPr>
        <w:t> муниципального района Волгоградской области и должностных лиц администрации Теркинского сельского поселения Серафимовичского муниципального района Волгоградской области.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2.15. Особенности осуществления отдельных административных процедур в электронной форме и предоставления муниципальной услуги через МФЦ установлены в разделе 3 настоящего административного регламента.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Предоставление муниципальной услуги включает в себя следующие административные процедуры: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1) прием и регистрация (отказ в приеме) заявления, в том числе, поступившего в электронной форме и прилагаемых к нему документов;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2) формирование и направление межведомственных запросов, документов (информации), необходимых для рассмотрения заявления в органы и организации, участвующие в предоставлении муниципальной услуги;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3) рассмотрение заявления, принятие решения по итогам рассмотрения; направление (вручение) проекта договора о присоединении объектов дорожного сервиса либо уведомления об отказе в </w:t>
      </w:r>
      <w:r w:rsidRPr="002A0A61">
        <w:rPr>
          <w:rFonts w:ascii="Arial" w:hAnsi="Arial" w:cs="Arial"/>
          <w:color w:val="000000"/>
          <w:spacing w:val="-1"/>
        </w:rPr>
        <w:t>присоединении объектов дорожного сервиса</w:t>
      </w:r>
      <w:r w:rsidRPr="002A0A61">
        <w:rPr>
          <w:rFonts w:ascii="Arial" w:hAnsi="Arial" w:cs="Arial"/>
          <w:color w:val="000000"/>
        </w:rPr>
        <w:t>; направление (вручение) уведомления о согласии (об отказе в выдаче согласия) на реконструкцию, капитальный ремонт и ремонт примыканий объектов дорожного сервиса.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3.1. Прием и регистрация (отказ в приеме) заявления, в том числе, поступившего в электронной форме и прилагаемых к нему документов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3.1.1. Основанием для начала административной процедуры является поступление в уполномоченный орган заявления и прилагаемых к нему документов, предусмотренных пунктом 2.6.1 настоящего административного регламента на личном приеме, ч</w:t>
      </w:r>
      <w:r w:rsidRPr="002A0A61">
        <w:rPr>
          <w:rFonts w:ascii="Arial" w:hAnsi="Arial" w:cs="Arial"/>
          <w:color w:val="000000"/>
        </w:rPr>
        <w:lastRenderedPageBreak/>
        <w:t>ерез МФЦ, почтовым отправлением, в электронной форме с использованием Единого портала государственных и муниципальных услуг и (или) Регионального портала государственных и муниципальных услуг.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3.1.2. Прием заявления и прилагаемых к нему документов осуществляет должностное лицо уполномоченного органа, ответственное за предоставление муниципальной услуги, специалист МФЦ, осуществляющий прием документов.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3.1.3. В случае предъявления заявителем подлинников документов копии этих документов заверяются должностным лицом уполномоченного органа, ответственным за предоставление муниципальной услуги, или специалистом МФЦ, осуществляющим прием документов, а подлинники документов возвращаются гражданину.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случае поступления в уполномоченный орган заявления в электронном виде, должностное лицо уполномоченного органа, ответственное за предоставление муниципальной услуги, осуществляет распечатку заявления и документов к нему на бумажном носителе.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случае приема заявления и прилагаемых к нему документов специалистом МФЦ, осуществляющим прием документов, передача данного заявления и прилагаемых к нему документов в уполномоченный орган осуществляется не позднее 1 рабочего дня, следующего за днем его приема в МФЦ.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3.1.4. При личном обращении заявителя должностное лицо уполномоченного органа, ответственное за предоставление муниципальной услуги, специалист МФЦ, осуществляющий прием документов, проверяет комплектность представленного в соответствии с пунктом 2.6.1 настоящего административного регламента пакета документов.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Получение заявления и прилагаемых к нему документов подтверждается уполномоченным органом путем выдачи (направления) заявителю расписки в получении документов. В случае предоставления документов через МФЦ расписка выдается </w:t>
      </w:r>
      <w:proofErr w:type="gramStart"/>
      <w:r w:rsidRPr="002A0A61">
        <w:rPr>
          <w:rFonts w:ascii="Arial" w:hAnsi="Arial" w:cs="Arial"/>
          <w:color w:val="000000"/>
        </w:rPr>
        <w:t>указанным</w:t>
      </w:r>
      <w:proofErr w:type="gramEnd"/>
      <w:r w:rsidRPr="002A0A61">
        <w:rPr>
          <w:rFonts w:ascii="Arial" w:hAnsi="Arial" w:cs="Arial"/>
          <w:color w:val="000000"/>
        </w:rPr>
        <w:t> МФЦ.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В случае если заявителем не представлены, либо представлены не в полном объеме документы, указанные в пункте 2.6.1 настоящего административного регламента</w:t>
      </w:r>
      <w:bookmarkStart w:id="1" w:name="_Hlk64631330"/>
      <w:r w:rsidRPr="002A0A61">
        <w:rPr>
          <w:rFonts w:ascii="Arial" w:hAnsi="Arial" w:cs="Arial"/>
          <w:color w:val="000000"/>
        </w:rPr>
        <w:t>, </w:t>
      </w:r>
      <w:bookmarkEnd w:id="1"/>
      <w:r w:rsidRPr="002A0A61">
        <w:rPr>
          <w:rFonts w:ascii="Arial" w:hAnsi="Arial" w:cs="Arial"/>
          <w:color w:val="000000"/>
        </w:rPr>
        <w:t>должностное лицо уполномоченного органа, ответственное за предоставление муниципальной услуги, специалист МФЦ отказывает в приеме документов с указанием оснований отказа и разъяснением возможности обратиться за предоставлением муниципальной услуги после устранения соответствующих недостатков.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3.1.5. При поступлении заявления и прилагаемых к нему документов в уполномоченный орган по почте должностное лицо уполномоченного органа, ответственное за предоставление муниципальной услуги, принимает и регистрирует заявление с прилагаемыми к нему документами.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В случае если заявителем не представлены, либо представлены не в полном объеме документы, указанные в пункте 2.6.1 настоящего административного регламента, должностное лицо уполномоченного органа, ответственное за предоставление муниципальной услуги, направляет заявителю заказным почтовым отправлением письмо об отказе в приеме документов с указанием оснований отказа и разъяснением возможности обратиться за предоставлением муниципальной услуги после устранения соответствующих недостатков.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3.1.6. </w:t>
      </w:r>
      <w:proofErr w:type="gramStart"/>
      <w:r w:rsidRPr="002A0A61">
        <w:rPr>
          <w:rFonts w:ascii="Arial" w:hAnsi="Arial" w:cs="Arial"/>
          <w:color w:val="000000"/>
        </w:rPr>
        <w:t>Получение заявления в форме электронного документа и прилагаемых к нему документов подтверждается уполномоченным органом путем направления заявителю уведомления, содержащего входящий регистрационный номер заявления, дату получения уполномоченным органом указанного заявления и прилагаемых к нему документов, а также перечень наименований файлов, представленных в форме электронных документов, с указанием их объема (далее - уведомление о получении заявления).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Уведомление о получении заявления и прилагаемых к нему документов направляется указанным заявителем в заявлении способом не позднее рабочего дня, следующего за днем поступления заявления в уполномоченный орган.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lastRenderedPageBreak/>
        <w:t>3.1.7. </w:t>
      </w:r>
      <w:proofErr w:type="gramStart"/>
      <w:r w:rsidRPr="002A0A61">
        <w:rPr>
          <w:rFonts w:ascii="Arial" w:hAnsi="Arial" w:cs="Arial"/>
          <w:color w:val="000000"/>
        </w:rPr>
        <w:t>При поступлении заявления и прилагаемых к нему документов в электронной форме должностное лицо уполномоченного органа, ответственное за предоставление муниципальной услуги, не позднее 3 рабочих дней со дня регистрации заявления проводит проверку подлинности простой электронной подписи заявителя с использованием соответствующего сервиса единой системы идентификации и аутентификации и (или) процедуру проверки действительности квалифицированной подписи, с использованием которой подписано заявление (пакет электронных документов</w:t>
      </w:r>
      <w:proofErr w:type="gramEnd"/>
      <w:r w:rsidRPr="002A0A61">
        <w:rPr>
          <w:rFonts w:ascii="Arial" w:hAnsi="Arial" w:cs="Arial"/>
          <w:color w:val="000000"/>
        </w:rPr>
        <w:t>) о предоставлении муниципальной услуги, предусматривающую проверку соблюдения условий, указанных в статье 11 Федерального закона № 63-ФЗ.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В случае если в результате проверки квалифицированной подписи будет выявлено несоблюдение установленных условий признания ее действительности, уполномоченный орган в течение трех дней со дня завершения проведения такой проверки принимает решение об отказе в приеме к рассмотрению заявления и направляет заявителю уведомление об этом в электронной форме с указанием пунктов статьи 11 Федерального закона № 63-ФЗ, которые послужили основанием для принятия указанного</w:t>
      </w:r>
      <w:proofErr w:type="gramEnd"/>
      <w:r w:rsidRPr="002A0A61">
        <w:rPr>
          <w:rFonts w:ascii="Arial" w:hAnsi="Arial" w:cs="Arial"/>
          <w:color w:val="000000"/>
        </w:rPr>
        <w:t> решения. Такое уведомление подписывается квалифицированной подписью руководителя уполномоченного органа или уполномоченного им должностного лица и направляется по адресу электронной почты заявителя либо в его личный кабинет на Едином портале государственных и муниципальных услуг.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3.1.8. Максимальный срок исполнения административной процедуры: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Прием и регистрация документов осуществляется: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при личном приеме – не более 15 минут.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при поступлении заявления и документов по почте, посредством информационных систем, МФЦ – 1 рабочий день.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Направление письма об отказе в приеме документов, в случае, если заявителем не представлены либо представлены не в полном объеме документы, указанные в пункте 2.6.1 настоящего административного регламента, осуществляется в течение 3 рабочих дней со дня их регистрации.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Уведомление об отказе в приеме к рассмотрению заявления и прилагаемых к нему документов, в случае выявления в ходе </w:t>
      </w:r>
      <w:proofErr w:type="gramStart"/>
      <w:r w:rsidRPr="002A0A61">
        <w:rPr>
          <w:rFonts w:ascii="Arial" w:hAnsi="Arial" w:cs="Arial"/>
          <w:color w:val="000000"/>
        </w:rPr>
        <w:t>проверки квалифицированной подписи заявителя несоблюдения установленных условий признания ее</w:t>
      </w:r>
      <w:proofErr w:type="gramEnd"/>
      <w:r w:rsidRPr="002A0A61">
        <w:rPr>
          <w:rFonts w:ascii="Arial" w:hAnsi="Arial" w:cs="Arial"/>
          <w:color w:val="000000"/>
        </w:rPr>
        <w:t> действительности, направляется в течение 3 дней со дня завершения проведения такой проверки.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3.1.9. Результатом выполнения административной процедуры является: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прием и регистрация заявления, выдача (направление) заявителю расписки в получении заявления и приложенных к нему документов (уведомления о получении заявления);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- выдача (направление) письма об отказе в приеме документов (уведомления об отказе в приеме к рассмотрению заявления).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3.2. Формирование и направление межведомственных запросов, документов (информации), необходимых для рассмотрения заявления в органы и организации, участвующие в предоставлении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3.2.1. Основанием для начала административной процедуры является получение должностным лицом уполномоченного органа, ответственным за предоставление муниципальной услуги, заявления и приложенных к нему документов.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3.2.2. </w:t>
      </w:r>
      <w:proofErr w:type="gramStart"/>
      <w:r w:rsidRPr="002A0A61">
        <w:rPr>
          <w:rFonts w:ascii="Arial" w:hAnsi="Arial" w:cs="Arial"/>
          <w:color w:val="000000"/>
        </w:rPr>
        <w:t>Должностное лицо уполномоченного органа, ответственное за предоставление муниципальной услуги, осуществляет направление межведомственных запросов в государственные органы, органы местного самоуправления и подведомственные государственным органам или органам местного самоуправления организации, в распоряжении которых находятся документы и сведения, перечисленные в пункте 2.6.2 на</w:t>
      </w:r>
      <w:r w:rsidRPr="002A0A61">
        <w:rPr>
          <w:rFonts w:ascii="Arial" w:hAnsi="Arial" w:cs="Arial"/>
          <w:color w:val="000000"/>
        </w:rPr>
        <w:lastRenderedPageBreak/>
        <w:t>стоящего административного регламента в случае, если заявитель не представил данные документы по собственной инициативе.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случае если заявителем самостоятельно представлены все документы, предусмотренные пунктом 2.6.2 настоящего административного регламента, должностное лицо уполномоченного органа, ответственное за предоставление муниципальной услуги, переходит к исполнению следующей административной процедуры, предусмотренной настоящим административным регламентом.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3.2.3. Максимальный срок выполнения административной процедуры – 3 рабочих дня со дня регистрации заявления.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3.2.4. Результатом исполнения административной процедуры является формирование и направление межведомственных запросов документов (информации), необходимых для рассмотрения заявления в органы и организации, участвующие в предоставлении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3.3. Рассмотрение заявления, принятие решения по итогам рассмотрения; </w:t>
      </w:r>
      <w:bookmarkStart w:id="2" w:name="_Hlk64631367"/>
      <w:r w:rsidRPr="002A0A61">
        <w:rPr>
          <w:rFonts w:ascii="Arial" w:hAnsi="Arial" w:cs="Arial"/>
          <w:color w:val="000000"/>
        </w:rPr>
        <w:t>направление (вручение) </w:t>
      </w:r>
      <w:bookmarkEnd w:id="2"/>
      <w:r w:rsidRPr="002A0A61">
        <w:rPr>
          <w:rFonts w:ascii="Arial" w:hAnsi="Arial" w:cs="Arial"/>
          <w:color w:val="000000"/>
        </w:rPr>
        <w:t>проекта договора о присоединении объектов дорожного сервиса значения либо уведомления об отказе в присоединении объектов дорожного сервиса; направление (вручение) уведомления о согласии (об отказе в выдаче согласия) на реконструкцию, капитальный ремонт и ремонт примыканий объектов дорожного сервиса.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3.3.1. Основанием для начала административной процедуры является получение должностным лицом уполномоченного органа, ответственным за предоставление муниципальной услуги, заявления и документов, в том числе полученных в порядке межведомственного взаимодействия.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3.3.2. Должностное лицо уполномоченного органа, ответственное за предоставление муниципальной услуги, рассматривает представленные документы и выявляет наличие (отсутствие) оснований для отказа в рассмотрении заявления о присоединении объектов дорожного сервиса, отказа в выдаче согласия на реконструкцию, капитальный ремонт и ремонт примыканий объектов дорожного сервиса, предусмотренных пунктом 2.9.2 настоящего административного регламента.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3.3.3. </w:t>
      </w:r>
      <w:proofErr w:type="gramStart"/>
      <w:r w:rsidRPr="002A0A61">
        <w:rPr>
          <w:rFonts w:ascii="Arial" w:hAnsi="Arial" w:cs="Arial"/>
          <w:color w:val="000000"/>
        </w:rPr>
        <w:t>В случае если в процессе рассмотрения заявления и приложенных к нему документов выявляются основания для отказа в предоставлении муниципальной услуги, должностное лицо уполномоченного органа, ответственное за предоставление муниципальной услуги, подготавливает проект уведомления об отказе в присоединении объектов дорожного сервиса, уведомления об отказе в выдаче согласия на реконструкцию, капитальный ремонт и ремонт примыканий объектов дорожного сервиса с указанием причин в соответствии</w:t>
      </w:r>
      <w:proofErr w:type="gramEnd"/>
      <w:r w:rsidRPr="002A0A61">
        <w:rPr>
          <w:rFonts w:ascii="Arial" w:hAnsi="Arial" w:cs="Arial"/>
          <w:color w:val="000000"/>
        </w:rPr>
        <w:t> с пунктом 2.9.2 настоящего административного регламента.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случае отсутствия оснований, предусмотренных пунктом 2.9.2 настоящего административного регламента, должностное лицо уполномоченного органа, ответственное за предоставление муниципальной услуги, рассматривает представленные документы и готовит проект договора о присоединении объектов дорожного сервиса, проект уведомления о согласии на реконструкцию, капитальный ремонт и ремонт примыканий объектов дорожного сервиса.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3.3.4. </w:t>
      </w:r>
      <w:proofErr w:type="gramStart"/>
      <w:r w:rsidRPr="002A0A61">
        <w:rPr>
          <w:rFonts w:ascii="Arial" w:hAnsi="Arial" w:cs="Arial"/>
          <w:color w:val="000000"/>
        </w:rPr>
        <w:t>Проект договора о присоединении объектов дорожного сервиса (проект уведомления об отказе в присоединении объектов дорожного сервиса), уведомления о согласии на реконструкцию, капитальный ремонт и ремонт примыканий объектов дорожного сервиса (уведомления об отказе в выдаче согласия на реконструкцию, капитальный ремонт и ремонт примыканий объектов дорожного сервиса) представляется должностным лицом уполномоченного органа, ответственным за предоставление муниципальной услуги, на подпись руководителю уполномоченного органа</w:t>
      </w:r>
      <w:proofErr w:type="gramEnd"/>
      <w:r w:rsidRPr="002A0A61">
        <w:rPr>
          <w:rFonts w:ascii="Arial" w:hAnsi="Arial" w:cs="Arial"/>
          <w:color w:val="000000"/>
        </w:rPr>
        <w:t> или уполномоченному им должностному лицу.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3.3.5. Руководитель уполномоченного органа или уполномоченное им должностное лицо, рассмотрев документы, указанные в пункте 3.3.4 настоящего административного регламента, подписывает их в случае отсутствия замечаний.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lastRenderedPageBreak/>
        <w:t>3.3.6. Подписанные документы, указанные в пункте 3.3.4 настоящего административного регламента, регистрируются должностным лицом уполномоченного органа, ответственным за предоставление муниципальной услуги, в установленном порядке.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3.3.7. </w:t>
      </w:r>
      <w:proofErr w:type="gramStart"/>
      <w:r w:rsidRPr="002A0A61">
        <w:rPr>
          <w:rFonts w:ascii="Arial" w:hAnsi="Arial" w:cs="Arial"/>
          <w:color w:val="000000"/>
        </w:rPr>
        <w:t>В день подписания проекта договора о присоединении объектов дорожного сервиса (уведомления об отказе в присоединении объектов дорожного сервиса), уведомления о согласии на реконструкцию, капитальный ремонт и ремонт примыканий объектов дорожного сервиса (уведомления об отказе в выдаче согласия на реконструкцию, капитальный ремонт и ремонт примыканий объектов дорожного сервиса) должностное лицо уполномоченного органа, ответственное за предоставление муниципальной услуги, осуществляет его направление заявителю</w:t>
      </w:r>
      <w:proofErr w:type="gramEnd"/>
      <w:r w:rsidRPr="002A0A61">
        <w:rPr>
          <w:rFonts w:ascii="Arial" w:hAnsi="Arial" w:cs="Arial"/>
          <w:color w:val="000000"/>
        </w:rPr>
        <w:t> письмом либо в форме электронного документа с использованием Единого портала государственных и муниципальных услуг или Регионального портала государственных и муниципальных услуг.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Проект договора о присоединении объектов дорожного сервиса (уведомление об отказе в присоединении объектов дорожного сервиса), уведомление о согласии на реконструкцию, капитальный ремонт и ремонт примыканий объектов дорожного сервиса (уведомление об отказе в выдаче согласия на реконструкцию, капитальный ремонт и ремонт примыканий объектов дорожного сервиса) может быть выдано заявителю под роспись при наличии соответствующего указания в заявлении.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случае поступления заявления через МФЦ должностное лицо уполномоченного органа, ответственное за предоставление муниципальной услуги, осуществляет передачу указанных выше документов в МФЦ в день подписания указанного документа, если иной способ получения не указан заявителем.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3.3.8. Максимальный срок выполнения административной процедуры - 20 дней со дня получения должностным лицом уполномоченного органа, ответственным за предоставление муниципальной услуги, всех документов (информации), в том числе полученных в рамках межведомственного информационного взаимодействия, необходимых для предоставления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3.3.9. Результатом выполнения административной процедуры является: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3" w:name="_Hlk64624411"/>
      <w:bookmarkStart w:id="4" w:name="_Hlk64631440"/>
      <w:bookmarkEnd w:id="3"/>
      <w:r w:rsidRPr="002A0A61">
        <w:rPr>
          <w:rFonts w:ascii="Arial" w:hAnsi="Arial" w:cs="Arial"/>
          <w:color w:val="000000"/>
        </w:rPr>
        <w:t>направление (вручение) заявителю проекта договора о присоединении объектов дорожного сервиса или уведомления о согласии на реконструкцию, капитальный ремонт и ремонт примыканий объектов дорожного сервиса;</w:t>
      </w:r>
      <w:bookmarkEnd w:id="4"/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направление (вручение) уведомления об отказе в присоединении объектов дорожного сервиса или уведомления об отказе в выдаче согласия на реконструкцию, капитальный ремонт и ремонт примыканий объектов дорожного сервиса.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При обращении за предоставлением муниципальной услуги в электронной форме заявителю посредством Единого портала государственных и муниципальных услуг направляется уведомление о результатах рассмотрения документов, необходимых для предоставления муниципальной услуги, содержащее сведения о принятии положительного решения о предоставлении муниципальной услуги и возможности получить результат предоставления муниципальной услуги либо мотивированный отказ в предоставлении муниципальной услуги.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 xml:space="preserve">4. Формы </w:t>
      </w:r>
      <w:proofErr w:type="gramStart"/>
      <w:r w:rsidRPr="002A0A61">
        <w:rPr>
          <w:rFonts w:ascii="Arial" w:hAnsi="Arial" w:cs="Arial"/>
          <w:b/>
          <w:bCs/>
          <w:color w:val="000000"/>
        </w:rPr>
        <w:t>контроля за</w:t>
      </w:r>
      <w:proofErr w:type="gramEnd"/>
      <w:r w:rsidRPr="002A0A61">
        <w:rPr>
          <w:rFonts w:ascii="Arial" w:hAnsi="Arial" w:cs="Arial"/>
          <w:b/>
          <w:bCs/>
          <w:color w:val="000000"/>
        </w:rPr>
        <w:t xml:space="preserve"> исполнением административного регламента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4.1. </w:t>
      </w:r>
      <w:proofErr w:type="gramStart"/>
      <w:r w:rsidRPr="002A0A61">
        <w:rPr>
          <w:rFonts w:ascii="Arial" w:hAnsi="Arial" w:cs="Arial"/>
          <w:color w:val="000000"/>
        </w:rPr>
        <w:t>Контроль за</w:t>
      </w:r>
      <w:proofErr w:type="gramEnd"/>
      <w:r w:rsidRPr="002A0A61">
        <w:rPr>
          <w:rFonts w:ascii="Arial" w:hAnsi="Arial" w:cs="Arial"/>
          <w:color w:val="000000"/>
        </w:rPr>
        <w:t> соблюдением </w:t>
      </w:r>
      <w:bookmarkStart w:id="5" w:name="_Hlk61186530"/>
      <w:r w:rsidRPr="002A0A61">
        <w:rPr>
          <w:rFonts w:ascii="Arial" w:hAnsi="Arial" w:cs="Arial"/>
          <w:color w:val="000000"/>
        </w:rPr>
        <w:t>уполномоченного органа</w:t>
      </w:r>
      <w:bookmarkEnd w:id="5"/>
      <w:r w:rsidRPr="002A0A61">
        <w:rPr>
          <w:rFonts w:ascii="Arial" w:hAnsi="Arial" w:cs="Arial"/>
          <w:color w:val="000000"/>
        </w:rPr>
        <w:t>, должностными лицами уполномоченного органа, участвующими в предоставлении муниципальной услуги, положений настоящего административного регламента осуществляется должностными лицами уполномоченного органа, специально уполномоченными на осуществление данного контроля, руководителем уполномоченного органа и включает в себя проведение проверок полноты и качества предоставления муниципальной услуги. Плановые и внеплановые проверки проводятся уполномоченными должностными лицами уполномоченного органа на основании распоряжения руководителя уполномоченного органа.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lastRenderedPageBreak/>
        <w:t>4.2. Проверка полноты и качества предоставления муниципальной услуги осуществляется путем проведения: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4.2.1. Плановых проверок соблюдения и исполнения должностными лицами уполномоченного органа, участвующими в предоставлении муниципальной услуги, положений настоящего административного регламента, нормативных правовых актов, регулирующих деятельность по предоставлению муниципальной услуги при осуществлении отдельных административных процедур и предоставления муниципальной услуги в целом.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4.2.2. Внеплановых проверок соблюдения и исполнения должностными лицами уполномоченного органа, участвующими в предоставлении муниципальной услуги, положений настоящего административного регламента, нормативных правовых актов, регулирующих деятельность по предоставлению муниципальной услуги при осуществлении отдельных административных процедур и предоставления муниципальной услуги в целом.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4.3. </w:t>
      </w:r>
      <w:proofErr w:type="gramStart"/>
      <w:r w:rsidRPr="002A0A61">
        <w:rPr>
          <w:rFonts w:ascii="Arial" w:hAnsi="Arial" w:cs="Arial"/>
          <w:color w:val="000000"/>
        </w:rPr>
        <w:t>Плановые проверки осуществления отдельных административных процедур проводятся 1 раз в полугодие; полноты и качества предоставления муниципальной услуги в целом - 1 раз в год, внеплановые - при поступлении в уполномоченного органа жалобы заявителя на своевременность, полноту и качество предоставления муниципальной услуги, на основании иных документов и сведений, указывающих на нарушения настоящего административного регламента.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4.4. По результатам проведенной проверки составляется акт, в котором отражаются выявленные нарушения и предложения по их устранению. Акт подписывается должностным лицом, уполномоченным на проведение проверки.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4.5. Должностные лица уполномоченного органа, участвующие в предоставлении муниципальной услуги, несут персональную ответственность за соблюдение сроков и последовательности исполнения административных действий и выполнения административных процедур, предусмотренных настоящим административным регламентом. Персональная ответственность закрепляется в должностных инструкциях. В случае выявления нарушений виновные несут ответственность в соответствии с действующим законодательством Российской Федерации и Волгоградской области.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4.6. Самостоятельной формой </w:t>
      </w:r>
      <w:proofErr w:type="gramStart"/>
      <w:r w:rsidRPr="002A0A61">
        <w:rPr>
          <w:rFonts w:ascii="Arial" w:hAnsi="Arial" w:cs="Arial"/>
          <w:color w:val="000000"/>
        </w:rPr>
        <w:t>контроля за</w:t>
      </w:r>
      <w:proofErr w:type="gramEnd"/>
      <w:r w:rsidRPr="002A0A61">
        <w:rPr>
          <w:rFonts w:ascii="Arial" w:hAnsi="Arial" w:cs="Arial"/>
          <w:color w:val="000000"/>
        </w:rPr>
        <w:t> исполнением положений настоящего административного регламента является контроль со стороны граждан, их объединений и организаций, который осуществляется путем направления обращений и жалоб в уполномоченного органа.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5. Досудебный (внесудебный) порядок обжалования решений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и действий (бездействия) уполномоченного органа, МФЦ,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5.1. Заявитель может обратиться с жалобой на решения и действия (бездействие) уполномоченного органа, МФЦ, организаций, указанных в части 1.1 статьи 16 Федерального закона № 210-ФЗ, а также их должностных лиц, муниципальных служащих, работников, в том числе в следующих случаях: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1) нарушение срока регистрации запроса заявителя о предоставлении муниципальной услуги, запроса, указанного в статье 15.1 Федерального закона № 210-ФЗ;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2) нарушение срока предоставления муниципальной услуги. В указанном случае досудебное (внесудебное) обжалование заявителем решений и действий (бездействия) МФЦ, работника МФЦ возможно в случае, если на МФЦ, решения и действия (бездействие) которого обжалуются, возложена функция по предоставлению муниципальн</w:t>
      </w:r>
      <w:r w:rsidRPr="002A0A61">
        <w:rPr>
          <w:rFonts w:ascii="Arial" w:hAnsi="Arial" w:cs="Arial"/>
          <w:color w:val="000000"/>
        </w:rPr>
        <w:lastRenderedPageBreak/>
        <w:t>ой услуги в полном объеме в порядке, определенном частью 1.3 статьи 16 Федерального закона № 210-ФЗ;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3) требование у заявителя документов, или информации, либо осуществления действий, предоставление или осуществление которых не предусмотрено нормативными правовыми актами Российской Федерации, нормативными правовыми актами Волгоградской области, муниципальными правовыми актами для предоставления муниципальной услуги;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4) отказ в приеме документов, предоставление которых предусмотрено нормативными правовыми актами Российской Федерации, нормативными правовыми актами Волгоградской области, муниципальными правовыми актами для предоставления муниципальной услуги, у заявителя;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5) отказ в предоставлении муниципальной услуги, если основания отказа не предусмотрены федеральными законами и принятыми в соответствии с ними иными нормативными правовыми актами Российской Федерации, законами и иными нормативными правовыми актами Волгоградской области, муниципальными правовыми актами.</w:t>
      </w:r>
      <w:proofErr w:type="gramEnd"/>
      <w:r w:rsidRPr="002A0A61">
        <w:rPr>
          <w:rFonts w:ascii="Arial" w:hAnsi="Arial" w:cs="Arial"/>
          <w:color w:val="000000"/>
        </w:rPr>
        <w:t> В указанном случае досудебное (внесудебное) обжалование заявителем решений и действий (бездействия) МФЦ, работника МФЦ возможно в случае, если на МФЦ, решения и действия (бездействие) которого обжалуются, возложена функция по предоставлению муниципальной услуги в полном объеме в порядке, определенном частью 1.3 статьи 16 Федерального закона № 210-ФЗ;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6) затребование с заявителя при предоставлении муниципальной услуги платы, не предусмотренной нормативными правовыми актами Российской Федерации, нормативными правовыми актами Волгоградской области, муниципальными правовыми актами;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7) отказ уполномоченного органа, должностного лица уполномоченного органа, МФЦ, работника МФЦ, организаций, предусмотренных частью 1.1 статьи 16 Федерального закона № 210-ФЗ, или их работников в исправлении допущенных ими опечаток и ошибок в выданных в результате предоставления муниципальной услуги документах либо нарушение установленного срока таких исправлений.</w:t>
      </w:r>
      <w:proofErr w:type="gramEnd"/>
      <w:r w:rsidRPr="002A0A61">
        <w:rPr>
          <w:rFonts w:ascii="Arial" w:hAnsi="Arial" w:cs="Arial"/>
          <w:color w:val="000000"/>
        </w:rPr>
        <w:t> В указанном случае досудебное (внесудебное) обжалование заявителем решений и действий (бездействия) МФЦ, работника МФЦ возможно в случае, если на МФЦ, решения и действия (бездействие) которого обжалуются, возложена функция по предоставлению муниципальной услуги в полном объеме в порядке, определенном частью 1.3 статьи 16 Федерального закона № 210-ФЗ;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8) нарушение срока или порядка выдачи документов по результатам предоставления муниципальной услуги;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9) приостановление предоставления муниципальной услуги, если основания приостановления не предусмотрены федеральными законами и принятыми в соответствии с ними иными нормативными правовыми актами Российской Федерации, законами и иными нормативными правовыми актами Волгоградской области, муниципальными правовыми актами.</w:t>
      </w:r>
      <w:proofErr w:type="gramEnd"/>
      <w:r w:rsidRPr="002A0A61">
        <w:rPr>
          <w:rFonts w:ascii="Arial" w:hAnsi="Arial" w:cs="Arial"/>
          <w:color w:val="000000"/>
        </w:rPr>
        <w:t> В указанном случае досудебное (внесудебное) обжалование заявителем решений и действий (бездействия) МФЦ, работника МФЦ возможно в случае, если на МФЦ, решения и действия (бездействие) которого обжалуются, возложена функция по предоставлению муниципальной услуги в полном объеме в порядке, определенном частью 1.3 статьи 16 Федерального закона № 210-ФЗ;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10) требование у заявителя при предоставлении муниципальной услуги документов или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случаев, предусмотренных пунктом 4 части 1 статьи 7 Федерального закона № 210-ФЗ. В указанном случае досудебное (внесудебное) обжалование заявителем решений и действий (бездействия) МФЦ, работника МФЦ возможно в случае, если на МФЦ, решения и действия (бездействие) которого обжалуются, возложена функция по предос</w:t>
      </w:r>
      <w:r w:rsidRPr="002A0A61">
        <w:rPr>
          <w:rFonts w:ascii="Arial" w:hAnsi="Arial" w:cs="Arial"/>
          <w:color w:val="000000"/>
        </w:rPr>
        <w:lastRenderedPageBreak/>
        <w:t>тавлению данной муниципальной услуги в полном объеме в порядке, определенном частью 1.3 статьи 16 Федерального закона № 210-ФЗ.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5.2. Жалоба подается в письменной форме на бумажном носителе, в электронной форме в уполномоченный орган, МФЦ, либо в орган государственной власти, являющийся учредителем МФЦ (далее - учредитель МФЦ), а также в организации, предусмотренные частью 1.1 статьи 16 Федерального закона № 210-ФЗ. Жалобы на решения и действия (бездействие) работника МФЦ подаются руководителю этого МФЦ. Жалобы на решения и действия (бездействие) МФЦ подаются учредителю МФЦ или должностному лицу, уполномоченному нормативным правовым актом субъекта Российской Федерации. Жалобы на решения и действия (бездействие) работников организаций, предусмотренных частью 1.1 статьи 16 Федерального закона № 210-ФЗ, подаются руководителям этих организаций.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Жалоба на решения и действия (бездействие) уполномоченного органа, должностного лица уполномоченного органа, муниципального служащего, руководителя уполномоченного органа может быть направлена по почте, через МФЦ, с использованием информационно-телекоммуникационной сети "Интернет", официального сайта органа, предоставляющего муниципальную услугу, единого портала государственных и муниципальных услуг либо регионального портала государственных и муниципальных услуг, а также может быть принята при личном приеме заявителя.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Жалоба на решения и действия (бездействие) МФЦ, работника МФЦ может быть направлена по почте, с использованием информационно-телекоммуникационной сети "Интернет", официального сайта МФЦ, единого портала государственных и муниципальных услуг либо регионального портала государственных и муниципальных услуг, а также может быть принята при личном приеме заявителя.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Жалоба на решения и действия (бездействие) организаций, предусмотренных частью 1.1 статьи 16 Федерального закона № 210-ФЗ, а также их работников может быть направлена по почте, с использованием информационно-телекоммуникационной сети "Интернет", официальных сайтов этих организаций, единого портала государственных и муниципальных услуг либо регионального портала государственных и муниципальных услуг, а также может быть принята при личном приеме заявителя.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5.3. Жалобы на решения и действия (бездействие) руководителя органа, предоставляющего муниципальную услугу, подаются в вышестоящий орган (при его наличии) либо в случае его отсутствия рассматриваются непосредственно руководителем органа, предоставляющего муниципальную услугу.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5.4. Жалоба должна содержать: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1) наименование уполномоченного органа, должностного лица уполномоченного органа, или муниципального служащего, МФЦ, его руководителя и (или) работника, организаций, предусмотренных частью 1.1 статьи 16 Федерального закона № 210-ФЗ, их руководителей и (или) работников, решения и действия (бездействие) которых обжалуются;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2) фамилию, имя, отчество (последнее - при наличии), сведения о месте жительства заявителя - физического лица либо наименование, сведения о месте нахождения заявителя - юридического лица, а также номер (номера) контактного телефона, адрес (адреса) электронной почты (при наличии) и почтовый адрес, по которым должен быть направлен ответ заявителю;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3) сведения об обжалуемых решениях и действиях (бездействии) уполномоченного органа, должностного лица, уполномоченного органа, либо муниципального служ</w:t>
      </w:r>
      <w:r w:rsidRPr="002A0A61">
        <w:rPr>
          <w:rFonts w:ascii="Arial" w:hAnsi="Arial" w:cs="Arial"/>
          <w:color w:val="000000"/>
        </w:rPr>
        <w:lastRenderedPageBreak/>
        <w:t>ащего, МФЦ, работника МФЦ, организаций, предусмотренных частью 1.1 статьи 16 Федерального закона № 210-ФЗ, их работников;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4) доводы, на основании которых заявитель не согласен с решением и действиями (бездействием) уполномоченного органа, должностного лица уполномоченного органа или муниципального служащего, МФЦ, работника МФЦ, организаций, предусмотренных частью 1.1 статьи 16 Федерального закона № 210-ФЗ, их работников. Заявителем могут быть представлены документы (при наличии), подтверждающие доводы заявителя, либо их копии.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Заявитель имеет право на получение информации и документов, необходимых для обоснования и рассмотрения жалобы.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5.5. Основанием для начала процедуры досудебного обжалования является поступление жалобы заявителя. Регистрация жалобы осуществляется уполномоченным специалистом уполномоченного органа, работниками МФЦ, организаций, предусмотренных частью 1.1 статьи 16 Федерального закона № 210-ФЗ. в течение трех дней со дня ее поступления.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Жалоба, поступившая в уполномоченный орган, МФЦ, учредителю МФЦ, в организации, предусмотренные частью 1.1 статьи 16 Федерального закона № 210-ФЗ, подлежит рассмотрению в течение пятнадцати рабочих дней со дня ее регистрации, а в случае обжалования отказа уполномоченного органа, МФЦ, организаций, предусмотренных частью 1.1 статьи 16 настоящего Федерального закона № 210-ФЗ, в приеме документов у заявителя либо в исправлении допущенных опечаток и ошибок или</w:t>
      </w:r>
      <w:proofErr w:type="gramEnd"/>
      <w:r w:rsidRPr="002A0A61">
        <w:rPr>
          <w:rFonts w:ascii="Arial" w:hAnsi="Arial" w:cs="Arial"/>
          <w:color w:val="000000"/>
        </w:rPr>
        <w:t> в случае обжалования нарушения установленного срока таких исправлений - в течение пяти рабочих дней со дня ее регистрации.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5.6. В случае если в жалобе не </w:t>
      </w:r>
      <w:proofErr w:type="gramStart"/>
      <w:r w:rsidRPr="002A0A61">
        <w:rPr>
          <w:rFonts w:ascii="Arial" w:hAnsi="Arial" w:cs="Arial"/>
          <w:color w:val="000000"/>
        </w:rPr>
        <w:t>указаны</w:t>
      </w:r>
      <w:proofErr w:type="gramEnd"/>
      <w:r w:rsidRPr="002A0A61">
        <w:rPr>
          <w:rFonts w:ascii="Arial" w:hAnsi="Arial" w:cs="Arial"/>
          <w:color w:val="000000"/>
        </w:rPr>
        <w:t> фамилия заявителя, направившего жалобу, и (или) почтовый адрес, по которому должен быть направлен ответ, ответ на жалобу не дается.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Если в указанной жалобе содержатся сведения о подготавливаемом, совершаемом или совершенном противоправном деянии, а также о лице, его подготавливающем, совершающем или совершившем, жалоба подлежит направлению в государственный орган в соответствии с его компетенцией.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Должностное лицо, работник, наделенные полномочиями по рассмотрению жалоб в соответствии с пунктом 5.2 настоящего административного регламента, при получении жалобы, в которой содержатся нецензурные либо оскорбительные выражения, угрозы жизни, здоровью и имуществу должностного лица, а также членов его семьи, вправе оставить жалобу без ответа по существу поставленных в ней вопросов и сообщить заявителю о недопустимости злоупотребления правом.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случае если текст жалобы не поддается прочтению, она оставляется без ответа, о чем в течение семи дней со дня регистрации жалобы сообщается заявителю, если его фамилия и почтовый адрес поддаются прочтению.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Если ответ по существу поставленного в жалобе вопроса не может быть дан без разглашения сведений, составляющих государственную или иную охраняемую федеральным законом тайну, в течение семи дней со дня регистрации жалобы заявителю, направившему жалобу, сообщается о невозможности дать ответ по существу поставленного в ней вопроса в связи с недопустимостью разглашения указанных сведений.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случае если текст жалобы не позволяет определить суть обращения заявителя, ответ по существу жалобы не дается, о чем в течение семи дней со дня регистрации жалобы сообщается заявителю.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случае если в жалобе обжалуется судебное решение, такая жалоба в течение семи дней со дня её регистрации возвращается заявителю, направившему жалобу, с разъяснением порядка обжалования данного судебного решения.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Если в жалобе содержится вопрос, на который заявителю неоднократно давались письменные ответы по существу в связи с ранее направляемыми жалобами, и при этом в жалобе не приводятся новые доводы или обстоятельства, должностное лицо, </w:t>
      </w:r>
      <w:r w:rsidRPr="002A0A61">
        <w:rPr>
          <w:rFonts w:ascii="Arial" w:hAnsi="Arial" w:cs="Arial"/>
          <w:color w:val="000000"/>
        </w:rPr>
        <w:lastRenderedPageBreak/>
        <w:t>работник, наделенные полномочиями по рассмотрению жалоб в соответствии с пунктом 5.2 настоящего административного регламента, вправе принять решение о безосновательности очередной жалобы и прекращении переписки с заявителем по</w:t>
      </w:r>
      <w:proofErr w:type="gramEnd"/>
      <w:r w:rsidRPr="002A0A61">
        <w:rPr>
          <w:rFonts w:ascii="Arial" w:hAnsi="Arial" w:cs="Arial"/>
          <w:color w:val="000000"/>
        </w:rPr>
        <w:t> данному вопросу при условии, что указанная жалоба и ранее направляемые жалобы направлялись в один и тот же уполномоченный орган или одному и тому же должностному лицу. О данном решении уведомляется заявитель, направивший жалобу.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5.7. По результатам рассмотрения жалобы принимается одно из следующих решений: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1) жалоба удовлетворяется, в том числе в форме отмены принятого решения, исправления допущенных опечаток и ошибок в выданных в результате предоставления муниципальной услуги документах, возврата заявителю денежных средств, взимание которых не предусмотрено нормативными правовыми актами Российской Федерации, нормативными правовыми актами Волгоградской области, муниципальными правовыми актами;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2) в удовлетворении жалобы отказывается.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5.8. Основаниями для отказа в удовлетворении жалобы являются: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1) признание </w:t>
      </w:r>
      <w:proofErr w:type="gramStart"/>
      <w:r w:rsidRPr="002A0A61">
        <w:rPr>
          <w:rFonts w:ascii="Arial" w:hAnsi="Arial" w:cs="Arial"/>
          <w:color w:val="000000"/>
        </w:rPr>
        <w:t>правомерными</w:t>
      </w:r>
      <w:proofErr w:type="gramEnd"/>
      <w:r w:rsidRPr="002A0A61">
        <w:rPr>
          <w:rFonts w:ascii="Arial" w:hAnsi="Arial" w:cs="Arial"/>
          <w:color w:val="000000"/>
        </w:rPr>
        <w:t> решения и (или) действий (бездействия) уполномоченного органа должностных лиц, муниципальных служащих уполномоченного органа, МФЦ, работника МФЦ, а также организаций, предусмотренных частью 1.1 статьи 16 Федерального закона № 210-ФЗ, или их работников, участвующих в предоставлении муниципальной услуги,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2) наличие вступившего в законную силу решения суда по жалобе о том же предмете и по тем же основаниям;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3) подача жалобы лицом, полномочия которого не подтверждены в порядке, установленном законодательством Российской Федерации.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5.9. Не позднее дня, следующего за днем принятия решения, заявителю в письменной форме и по желанию заявителя в электронной форме направляется мотивированный ответ о результатах рассмотрения жалобы.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случае признания жалобы подлежащей удовлетворению в ответе заявителю, дается информация о действиях, осуществляемых уполномоченным органом, МФЦ, либо организацией, предусмотренных частью 1.1 статьи 16 Федерального закона № 210-ФЗ, в целях незамедлительного устранения выявленных нарушений при оказании муниципальной услуги, а также приносятся извинения за доставленные </w:t>
      </w:r>
      <w:proofErr w:type="gramStart"/>
      <w:r w:rsidRPr="002A0A61">
        <w:rPr>
          <w:rFonts w:ascii="Arial" w:hAnsi="Arial" w:cs="Arial"/>
          <w:color w:val="000000"/>
        </w:rPr>
        <w:t>неудобства</w:t>
      </w:r>
      <w:proofErr w:type="gramEnd"/>
      <w:r w:rsidRPr="002A0A61">
        <w:rPr>
          <w:rFonts w:ascii="Arial" w:hAnsi="Arial" w:cs="Arial"/>
          <w:color w:val="000000"/>
        </w:rPr>
        <w:t> и указывается информация о дальнейших действиях, которые необходимо совершить заявителю в целях получения муниципальной услуги.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В случае признания </w:t>
      </w:r>
      <w:proofErr w:type="gramStart"/>
      <w:r w:rsidRPr="002A0A61">
        <w:rPr>
          <w:rFonts w:ascii="Arial" w:hAnsi="Arial" w:cs="Arial"/>
          <w:color w:val="000000"/>
        </w:rPr>
        <w:t>жалобы</w:t>
      </w:r>
      <w:proofErr w:type="gramEnd"/>
      <w:r w:rsidRPr="002A0A61">
        <w:rPr>
          <w:rFonts w:ascii="Arial" w:hAnsi="Arial" w:cs="Arial"/>
          <w:color w:val="000000"/>
        </w:rPr>
        <w:t> не подлежащей удовлетворению в ответе заявителю даются аргументированные разъяснения о причинах принятого решения, а также информация о порядке обжалования принятого решения.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5.10. В случае установления в ходе или по результатам </w:t>
      </w:r>
      <w:proofErr w:type="gramStart"/>
      <w:r w:rsidRPr="002A0A61">
        <w:rPr>
          <w:rFonts w:ascii="Arial" w:hAnsi="Arial" w:cs="Arial"/>
          <w:color w:val="000000"/>
        </w:rPr>
        <w:t>рассмотрения жалобы признаков состава административного правонарушения</w:t>
      </w:r>
      <w:proofErr w:type="gramEnd"/>
      <w:r w:rsidRPr="002A0A61">
        <w:rPr>
          <w:rFonts w:ascii="Arial" w:hAnsi="Arial" w:cs="Arial"/>
          <w:color w:val="000000"/>
        </w:rPr>
        <w:t> или преступления должностное лицо уполномоченного органа, работник наделенные полномочиями по рассмотрению жалоб в соответствии с пунктом 5.2 настоящего административного регламента, незамедлительно направляют имеющиеся материалы в органы прокуратуры.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5.11. Заявители вправе обжаловать решения, принятые при предоставлении муниципальной услуги, действия (бездействие) должностных лиц, муниципальных служащих уполномоченного органа, должностных лиц МФЦ, работников организаций, предусмотренных частью 1.1 статьи 16 Федерального закона № 210-ФЗ, в судебном порядке в соответствии с законодательством Российской Федерации.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5.12. Положения настоящего раздела, устанавливающие порядок рассмотрения жалоб на нарушения прав граждан и организаций при предоставлении муниципальной услуги, не распространяются на отношения, регулируемые Федеральным законом о</w:t>
      </w:r>
      <w:r w:rsidRPr="002A0A61">
        <w:rPr>
          <w:rFonts w:ascii="Arial" w:hAnsi="Arial" w:cs="Arial"/>
          <w:color w:val="000000"/>
        </w:rPr>
        <w:lastRenderedPageBreak/>
        <w:t>т 02.05.2006 № 59-ФЗ "</w:t>
      </w:r>
      <w:hyperlink r:id="rId31" w:tgtFrame="_blank" w:history="1">
        <w:r w:rsidRPr="002A0A61">
          <w:rPr>
            <w:rStyle w:val="hyperlink"/>
            <w:rFonts w:ascii="Arial" w:hAnsi="Arial" w:cs="Arial"/>
            <w:color w:val="0000FF"/>
          </w:rPr>
          <w:t>О порядке рассмотрения обращений граждан Российской Федерации</w:t>
        </w:r>
      </w:hyperlink>
      <w:r w:rsidRPr="002A0A61">
        <w:rPr>
          <w:rFonts w:ascii="Arial" w:hAnsi="Arial" w:cs="Arial"/>
          <w:color w:val="000000"/>
        </w:rPr>
        <w:t>".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2"/>
        </w:rPr>
        <w:t> 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Приложение 1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 xml:space="preserve">к административному регламенту предоставления на территории </w:t>
      </w:r>
      <w:proofErr w:type="spellStart"/>
      <w:r w:rsidRPr="002A0A61">
        <w:rPr>
          <w:rFonts w:ascii="Arial" w:hAnsi="Arial" w:cs="Arial"/>
          <w:b/>
          <w:bCs/>
          <w:color w:val="000000"/>
        </w:rPr>
        <w:t>Крутовского</w:t>
      </w:r>
      <w:proofErr w:type="spellEnd"/>
      <w:r w:rsidRPr="002A0A61">
        <w:rPr>
          <w:rFonts w:ascii="Arial" w:hAnsi="Arial" w:cs="Arial"/>
          <w:b/>
          <w:bCs/>
          <w:color w:val="000000"/>
        </w:rPr>
        <w:t xml:space="preserve"> сельского поселения Серафимовичского муниципального района Волгоградской области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2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Главе </w:t>
      </w:r>
      <w:proofErr w:type="spellStart"/>
      <w:r w:rsidRPr="002A0A61">
        <w:rPr>
          <w:rFonts w:ascii="Arial" w:hAnsi="Arial" w:cs="Arial"/>
          <w:color w:val="000000"/>
        </w:rPr>
        <w:t>Крутовского</w:t>
      </w:r>
      <w:proofErr w:type="spellEnd"/>
      <w:r w:rsidRPr="002A0A61">
        <w:rPr>
          <w:rFonts w:ascii="Arial" w:hAnsi="Arial" w:cs="Arial"/>
          <w:color w:val="000000"/>
        </w:rPr>
        <w:t> сельского поселения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-4"/>
        </w:rPr>
        <w:t>Серафимовичского муниципального района Волгоградской области</w:t>
      </w:r>
      <w:r w:rsidRPr="002A0A61">
        <w:rPr>
          <w:rFonts w:ascii="Arial" w:hAnsi="Arial" w:cs="Arial"/>
          <w:color w:val="000000"/>
        </w:rPr>
        <w:t> 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от 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(Ф.И.О. заявителя, индивидуального предпринимателя,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наименование юридического лица)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______________________________________ ______________________________________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(адрес, реквизиты (для индивидуальных предпринимателей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и юридических лиц): </w:t>
      </w:r>
      <w:proofErr w:type="gramStart"/>
      <w:r w:rsidRPr="002A0A61">
        <w:rPr>
          <w:rFonts w:ascii="Arial" w:hAnsi="Arial" w:cs="Arial"/>
          <w:color w:val="000000"/>
        </w:rPr>
        <w:t>ИНН, ОГРН, ЕГРЮЛ)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Контактное лицо_______________________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(Ф.И.О. полностью)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Контактный телефон____________________ Электронный адрес_____________________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2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Заявление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о присоединении объектов дорожного сервиса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Прошу Вас согласовать планируемое размещение инженерных коммуникаций при проектировании прокладки, переноса или переустройства инженерных коммуникаций в границах </w:t>
      </w:r>
      <w:proofErr w:type="gramStart"/>
      <w:r w:rsidRPr="002A0A61">
        <w:rPr>
          <w:rFonts w:ascii="Arial" w:hAnsi="Arial" w:cs="Arial"/>
          <w:color w:val="000000"/>
        </w:rPr>
        <w:t>полос отвода автомобильной дороги общего пользования местного значения</w:t>
      </w:r>
      <w:proofErr w:type="gramEnd"/>
      <w:r w:rsidRPr="002A0A61">
        <w:rPr>
          <w:rFonts w:ascii="Arial" w:hAnsi="Arial" w:cs="Arial"/>
          <w:color w:val="000000"/>
        </w:rPr>
        <w:t> Крутовского сельского поселения </w:t>
      </w:r>
      <w:r w:rsidRPr="002A0A61">
        <w:rPr>
          <w:rFonts w:ascii="Arial" w:hAnsi="Arial" w:cs="Arial"/>
          <w:color w:val="000000"/>
          <w:spacing w:val="-4"/>
        </w:rPr>
        <w:t>Серафимовичского муниципального района Волгоградской области</w:t>
      </w:r>
      <w:r w:rsidRPr="002A0A61">
        <w:rPr>
          <w:rFonts w:ascii="Arial" w:hAnsi="Arial" w:cs="Arial"/>
          <w:color w:val="000000"/>
        </w:rPr>
        <w:t>, наименование объектов, основные параметры: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_______________________________________________________________________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(наименование объектов)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_________________________________________________________________________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(место расположения объектов)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_________________________________________________________________________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(наименование автодороги)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на участке _______ км + ________ м -_________ км + _________ м; справа/слева от автомобильной дороги на расстоянии _____________ м от подошвы </w:t>
      </w:r>
      <w:proofErr w:type="gramStart"/>
      <w:r w:rsidRPr="002A0A61">
        <w:rPr>
          <w:rFonts w:ascii="Arial" w:hAnsi="Arial" w:cs="Arial"/>
          <w:color w:val="000000"/>
        </w:rPr>
        <w:t>насыпи/края обочины/внешней кромки кювета</w:t>
      </w:r>
      <w:proofErr w:type="gramEnd"/>
      <w:r w:rsidRPr="002A0A61">
        <w:rPr>
          <w:rFonts w:ascii="Arial" w:hAnsi="Arial" w:cs="Arial"/>
          <w:color w:val="000000"/>
        </w:rPr>
        <w:t>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Приложение: на _______ л. в _________ экз.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 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Дата Подпись, расшифровка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2"/>
        </w:rPr>
        <w:t> 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2"/>
        </w:rPr>
        <w:t> 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2"/>
        </w:rPr>
        <w:t> 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Приложение 2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lastRenderedPageBreak/>
        <w:t xml:space="preserve">к административному регламенту предоставления на территории </w:t>
      </w:r>
      <w:proofErr w:type="spellStart"/>
      <w:r w:rsidRPr="002A0A61">
        <w:rPr>
          <w:rFonts w:ascii="Arial" w:hAnsi="Arial" w:cs="Arial"/>
          <w:b/>
          <w:bCs/>
          <w:color w:val="000000"/>
        </w:rPr>
        <w:t>Крутовского</w:t>
      </w:r>
      <w:proofErr w:type="spellEnd"/>
      <w:r w:rsidRPr="002A0A61">
        <w:rPr>
          <w:rFonts w:ascii="Arial" w:hAnsi="Arial" w:cs="Arial"/>
          <w:b/>
          <w:bCs/>
          <w:color w:val="000000"/>
        </w:rPr>
        <w:t xml:space="preserve"> сельского поселения Серафимовичского муниципального района Волгоградской области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2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Главе </w:t>
      </w:r>
      <w:proofErr w:type="spellStart"/>
      <w:r w:rsidRPr="002A0A61">
        <w:rPr>
          <w:rFonts w:ascii="Arial" w:hAnsi="Arial" w:cs="Arial"/>
          <w:color w:val="000000"/>
        </w:rPr>
        <w:t>Крутовского</w:t>
      </w:r>
      <w:proofErr w:type="spellEnd"/>
      <w:r w:rsidRPr="002A0A61">
        <w:rPr>
          <w:rFonts w:ascii="Arial" w:hAnsi="Arial" w:cs="Arial"/>
          <w:color w:val="000000"/>
        </w:rPr>
        <w:t> сельского поселения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-4"/>
        </w:rPr>
        <w:t>Серафимовичского муниципального района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-4"/>
        </w:rPr>
        <w:t>Волгоградской области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от 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(Ф.И.О. заявителя, индивидуального предпринимателя, наименование юридического лица)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______________________________________ ______________________________________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2A0A61">
        <w:rPr>
          <w:rFonts w:ascii="Arial" w:hAnsi="Arial" w:cs="Arial"/>
          <w:color w:val="000000"/>
        </w:rPr>
        <w:t>(адрес, реквизиты (для индивидуальных предпринимателей и юридических лиц):</w:t>
      </w:r>
      <w:proofErr w:type="gramEnd"/>
      <w:r w:rsidRPr="002A0A61">
        <w:rPr>
          <w:rFonts w:ascii="Arial" w:hAnsi="Arial" w:cs="Arial"/>
          <w:color w:val="000000"/>
        </w:rPr>
        <w:t> </w:t>
      </w:r>
      <w:proofErr w:type="gramStart"/>
      <w:r w:rsidRPr="002A0A61">
        <w:rPr>
          <w:rFonts w:ascii="Arial" w:hAnsi="Arial" w:cs="Arial"/>
          <w:color w:val="000000"/>
        </w:rPr>
        <w:t>ИНН, ОГРН, ЕГРЮЛ)</w:t>
      </w:r>
      <w:proofErr w:type="gramEnd"/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Контактное лицо_______________________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(Ф.И.О. полностью)              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Контактный телефон____________________ Электронный адрес_____________________</w:t>
      </w:r>
    </w:p>
    <w:p w:rsidR="002A0A61" w:rsidRPr="002A0A61" w:rsidRDefault="002A0A61" w:rsidP="002A0A6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  <w:spacing w:val="2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Заявление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b/>
          <w:bCs/>
          <w:color w:val="000000"/>
        </w:rPr>
        <w:t>о выдаче согласия на реконструкцию, капитальный ремонт и ремонт примыканий объектов дорожного сервиса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 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Прошу Вас выдать согласие реконструкцию, капитальный ремонт и ремонт примыканий объектов дорожного сервиса Крутовского сельского поселения </w:t>
      </w:r>
      <w:r w:rsidRPr="002A0A61">
        <w:rPr>
          <w:rFonts w:ascii="Arial" w:hAnsi="Arial" w:cs="Arial"/>
          <w:color w:val="000000"/>
          <w:spacing w:val="-4"/>
        </w:rPr>
        <w:t>Серафимовичского муниципального района Волгоградской области</w:t>
      </w:r>
      <w:r w:rsidRPr="002A0A61">
        <w:rPr>
          <w:rFonts w:ascii="Arial" w:hAnsi="Arial" w:cs="Arial"/>
          <w:color w:val="000000"/>
        </w:rPr>
        <w:t>, наименование объектов, основные параметры: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_______________________________________________________________________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(наименование объектов)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_________________________________________________________________________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(место расположения объектов)</w:t>
      </w:r>
    </w:p>
    <w:p w:rsidR="002A0A61" w:rsidRPr="002A0A61" w:rsidRDefault="002A0A61" w:rsidP="002A0A61">
      <w:pPr>
        <w:pStyle w:val="a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_________________________________________________________________________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(наименование автодороги)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на участке _______ км + ________ м -_________ км + _________ м; справа/слева от автомобильной дороги на расстоянии _____________ м от подошвы </w:t>
      </w:r>
      <w:proofErr w:type="gramStart"/>
      <w:r w:rsidRPr="002A0A61">
        <w:rPr>
          <w:rFonts w:ascii="Arial" w:hAnsi="Arial" w:cs="Arial"/>
          <w:color w:val="000000"/>
        </w:rPr>
        <w:t>насыпи/края обочины/внешней кромки кювета</w:t>
      </w:r>
      <w:proofErr w:type="gramEnd"/>
      <w:r w:rsidRPr="002A0A61">
        <w:rPr>
          <w:rFonts w:ascii="Arial" w:hAnsi="Arial" w:cs="Arial"/>
          <w:color w:val="000000"/>
        </w:rPr>
        <w:t>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Приложение: на _______ л. в _________ экз.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______________________ _____________________</w:t>
      </w:r>
    </w:p>
    <w:p w:rsidR="002A0A61" w:rsidRPr="002A0A61" w:rsidRDefault="002A0A61" w:rsidP="002A0A61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2A0A61">
        <w:rPr>
          <w:rFonts w:ascii="Arial" w:hAnsi="Arial" w:cs="Arial"/>
          <w:color w:val="000000"/>
        </w:rPr>
        <w:t>Дата Подпись, расшифровка</w:t>
      </w:r>
    </w:p>
    <w:p w:rsidR="00D84849" w:rsidRPr="002A0A61" w:rsidRDefault="00D84849" w:rsidP="002A0A61">
      <w:pPr>
        <w:widowControl w:val="0"/>
        <w:autoSpaceDE w:val="0"/>
        <w:spacing w:line="300" w:lineRule="exact"/>
        <w:rPr>
          <w:rFonts w:ascii="Arial" w:hAnsi="Arial" w:cs="Arial"/>
        </w:rPr>
      </w:pPr>
    </w:p>
    <w:sectPr w:rsidR="00D84849" w:rsidRPr="002A0A61" w:rsidSect="00641986">
      <w:pgSz w:w="11906" w:h="16838"/>
      <w:pgMar w:top="1134" w:right="849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65" w:rsidRDefault="00812F65" w:rsidP="00FA2FFB">
      <w:r>
        <w:separator/>
      </w:r>
    </w:p>
  </w:endnote>
  <w:endnote w:type="continuationSeparator" w:id="0">
    <w:p w:rsidR="00812F65" w:rsidRDefault="00812F65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65" w:rsidRDefault="00812F65" w:rsidP="00FA2FFB">
      <w:r>
        <w:separator/>
      </w:r>
    </w:p>
  </w:footnote>
  <w:footnote w:type="continuationSeparator" w:id="0">
    <w:p w:rsidR="00812F65" w:rsidRDefault="00812F65" w:rsidP="00FA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AEE"/>
    <w:multiLevelType w:val="multilevel"/>
    <w:tmpl w:val="32BE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0E10C4"/>
    <w:rsid w:val="00124A62"/>
    <w:rsid w:val="00222E17"/>
    <w:rsid w:val="00274732"/>
    <w:rsid w:val="002A0A61"/>
    <w:rsid w:val="00306D03"/>
    <w:rsid w:val="00367DCB"/>
    <w:rsid w:val="003909D5"/>
    <w:rsid w:val="003B5E12"/>
    <w:rsid w:val="003B71A7"/>
    <w:rsid w:val="003C5BAF"/>
    <w:rsid w:val="003F0182"/>
    <w:rsid w:val="003F2DDF"/>
    <w:rsid w:val="003F4918"/>
    <w:rsid w:val="00426405"/>
    <w:rsid w:val="004508BC"/>
    <w:rsid w:val="00494F75"/>
    <w:rsid w:val="00575A64"/>
    <w:rsid w:val="00580792"/>
    <w:rsid w:val="005C3FF7"/>
    <w:rsid w:val="005F33CD"/>
    <w:rsid w:val="00601E9F"/>
    <w:rsid w:val="00616CD1"/>
    <w:rsid w:val="00641986"/>
    <w:rsid w:val="0064237B"/>
    <w:rsid w:val="00666F00"/>
    <w:rsid w:val="0066797C"/>
    <w:rsid w:val="00695D21"/>
    <w:rsid w:val="006A2613"/>
    <w:rsid w:val="006C5BFE"/>
    <w:rsid w:val="006D11FC"/>
    <w:rsid w:val="007479F6"/>
    <w:rsid w:val="007A249B"/>
    <w:rsid w:val="007C0514"/>
    <w:rsid w:val="007E177C"/>
    <w:rsid w:val="007F6A78"/>
    <w:rsid w:val="00803E36"/>
    <w:rsid w:val="00811BD7"/>
    <w:rsid w:val="00812F65"/>
    <w:rsid w:val="008445AC"/>
    <w:rsid w:val="0084466A"/>
    <w:rsid w:val="0086484B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33B9B"/>
    <w:rsid w:val="00A46DD9"/>
    <w:rsid w:val="00A851DE"/>
    <w:rsid w:val="00AA1D1F"/>
    <w:rsid w:val="00B32924"/>
    <w:rsid w:val="00B70577"/>
    <w:rsid w:val="00B76A11"/>
    <w:rsid w:val="00B92785"/>
    <w:rsid w:val="00B96E1D"/>
    <w:rsid w:val="00BA5224"/>
    <w:rsid w:val="00C33ED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1395"/>
    <w:rsid w:val="00E5665A"/>
    <w:rsid w:val="00F3545F"/>
    <w:rsid w:val="00F42C2A"/>
    <w:rsid w:val="00F55EA0"/>
    <w:rsid w:val="00F842A4"/>
    <w:rsid w:val="00FA2FF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641986"/>
    <w:pPr>
      <w:widowControl w:val="0"/>
      <w:suppressAutoHyphens/>
      <w:contextualSpacing/>
      <w:jc w:val="both"/>
    </w:pPr>
    <w:rPr>
      <w:rFonts w:eastAsia="Liberation Serif"/>
      <w:color w:val="000000"/>
      <w:sz w:val="28"/>
      <w:szCs w:val="22"/>
      <w:lang w:eastAsia="ar-SA"/>
    </w:rPr>
  </w:style>
  <w:style w:type="paragraph" w:styleId="af">
    <w:name w:val="Normal (Web)"/>
    <w:basedOn w:val="a"/>
    <w:uiPriority w:val="99"/>
    <w:semiHidden/>
    <w:unhideWhenUsed/>
    <w:rsid w:val="002A0A61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2A0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641986"/>
    <w:pPr>
      <w:widowControl w:val="0"/>
      <w:suppressAutoHyphens/>
      <w:contextualSpacing/>
      <w:jc w:val="both"/>
    </w:pPr>
    <w:rPr>
      <w:rFonts w:eastAsia="Liberation Serif"/>
      <w:color w:val="000000"/>
      <w:sz w:val="28"/>
      <w:szCs w:val="22"/>
      <w:lang w:eastAsia="ar-SA"/>
    </w:rPr>
  </w:style>
  <w:style w:type="paragraph" w:styleId="af">
    <w:name w:val="Normal (Web)"/>
    <w:basedOn w:val="a"/>
    <w:uiPriority w:val="99"/>
    <w:semiHidden/>
    <w:unhideWhenUsed/>
    <w:rsid w:val="002A0A61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2A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36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3084346B-C7DB-44FB-8A62-B56FCDCAAAEC" TargetMode="External"/><Relationship Id="rId18" Type="http://schemas.openxmlformats.org/officeDocument/2006/relationships/hyperlink" Target="https://pravo-search.minjust.ru/bigs/showDocument.html?id=313AE05C-60D9-4F9E-8A34-D942808694A8" TargetMode="External"/><Relationship Id="rId26" Type="http://schemas.openxmlformats.org/officeDocument/2006/relationships/hyperlink" Target="https://pravo-search.minjust.ru/bigs/showDocument.html?id=3084346B-C7DB-44FB-8A62-B56FCDCAAAEC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03CF0FB8-17D5-46F6-A5EC-D1642676534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hyperlink" Target="https://pravo-search.minjust.ru/bigs/showDocument.html?id=0A02E7AB-81DC-427B-9BB7-ABFB1E14BDF3" TargetMode="External"/><Relationship Id="rId25" Type="http://schemas.openxmlformats.org/officeDocument/2006/relationships/hyperlink" Target="https://pravo-search.minjust.ru/bigs/showDocument.html?id=7EEA6147-64BA-4175-882A-36C91BF64FC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96E20C02-1B12-465A-B64C-24AA92270007" TargetMode="External"/><Relationship Id="rId20" Type="http://schemas.openxmlformats.org/officeDocument/2006/relationships/hyperlink" Target="https://pravo-search.minjust.ru/bigs/showDocument.html?id=BBA0BFB1-06C7-4E50-A8D3-FE1045784BF1" TargetMode="External"/><Relationship Id="rId29" Type="http://schemas.openxmlformats.org/officeDocument/2006/relationships/hyperlink" Target="https://pravo-search.minjust.ru/bigs/showDocument.html?id=BBA0BFB1-06C7-4E50-A8D3-FE1045784BF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96E20C02-1B12-465A-B64C-24AA92270007" TargetMode="External"/><Relationship Id="rId24" Type="http://schemas.openxmlformats.org/officeDocument/2006/relationships/hyperlink" Target="https://pravo-search.minjust.ru/bigs/showDocument.html?id=103BB42A-9DB8-45C4-8E50-7C53BF0DDFFE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CD39B92D-C20A-4681-9618-3A54D55FED81" TargetMode="External"/><Relationship Id="rId23" Type="http://schemas.openxmlformats.org/officeDocument/2006/relationships/hyperlink" Target="https://pravo-search.minjust.ru/bigs/showDocument.html?id=18FA49ED-EAE5-4A91-A0F9-81EB6912D9D3" TargetMode="External"/><Relationship Id="rId28" Type="http://schemas.openxmlformats.org/officeDocument/2006/relationships/hyperlink" Target="https://pravo-search.minjust.ru/bigs/showDocument.html?id=4B713A73-14DE-4295-929D-9283DCC04E68" TargetMode="External"/><Relationship Id="rId10" Type="http://schemas.openxmlformats.org/officeDocument/2006/relationships/hyperlink" Target="https://pravo-search.minjust.ru/bigs/showDocument.html?id=EA4730E2-0388-4AEE-BD89-0CBC2C54574B" TargetMode="External"/><Relationship Id="rId19" Type="http://schemas.openxmlformats.org/officeDocument/2006/relationships/hyperlink" Target="https://pravo-search.minjust.ru/bigs/showDocument.html?id=BEDB8D87-FB71-47D6-A08B-7000CAA8861A" TargetMode="External"/><Relationship Id="rId31" Type="http://schemas.openxmlformats.org/officeDocument/2006/relationships/hyperlink" Target="https://pravo-search.minjust.ru/bigs/showDocument.html?id=4F48675C-2DC2-4B7B-8F43-C7D17AB907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15D4560C-D530-4955-BF7E-F734337AE80B" TargetMode="External"/><Relationship Id="rId14" Type="http://schemas.openxmlformats.org/officeDocument/2006/relationships/hyperlink" Target="https://pravo-search.minjust.ru/bigs/showDocument.html?id=15D4560C-D530-4955-BF7E-F734337AE80B" TargetMode="External"/><Relationship Id="rId22" Type="http://schemas.openxmlformats.org/officeDocument/2006/relationships/hyperlink" Target="https://pravo-search.minjust.ru/bigs/showDocument.html?id=4B713A73-14DE-4295-929D-9283DCC04E68" TargetMode="External"/><Relationship Id="rId27" Type="http://schemas.openxmlformats.org/officeDocument/2006/relationships/hyperlink" Target="https://pravo-search.minjust.ru/bigs/showDocument.html?id=03CF0FB8-17D5-46F6-A5EC-D1642676534B" TargetMode="External"/><Relationship Id="rId30" Type="http://schemas.openxmlformats.org/officeDocument/2006/relationships/hyperlink" Target="https://pravo-search.minjust.ru/bigs/showDocument.html?id=CB7DCAFD-B02B-40B6-BD44-3A9ED804DE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12EB-A797-4867-9AD1-0C6BDDDF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10241</Words>
  <Characters>58378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68483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Людмила Сквозникова</cp:lastModifiedBy>
  <cp:revision>5</cp:revision>
  <cp:lastPrinted>2025-03-27T12:18:00Z</cp:lastPrinted>
  <dcterms:created xsi:type="dcterms:W3CDTF">2025-06-30T10:27:00Z</dcterms:created>
  <dcterms:modified xsi:type="dcterms:W3CDTF">2025-08-13T10:16:00Z</dcterms:modified>
</cp:coreProperties>
</file>