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99" w:rsidRPr="00392D37" w:rsidRDefault="000D4299" w:rsidP="000D4299">
      <w:pPr>
        <w:pStyle w:val="Standard"/>
        <w:jc w:val="center"/>
        <w:rPr>
          <w:rFonts w:ascii="Arial" w:hAnsi="Arial" w:cs="Arial"/>
          <w:b/>
          <w:bCs/>
        </w:rPr>
      </w:pPr>
      <w:r w:rsidRPr="00392D37">
        <w:rPr>
          <w:rFonts w:ascii="Arial" w:hAnsi="Arial" w:cs="Arial"/>
          <w:b/>
          <w:bCs/>
        </w:rPr>
        <w:t>РОССИЙСКАЯ ФЕДЕРАЦИЯ</w:t>
      </w:r>
    </w:p>
    <w:p w:rsidR="000D4299" w:rsidRPr="00392D37" w:rsidRDefault="000D4299" w:rsidP="000D4299">
      <w:pPr>
        <w:pStyle w:val="Standard"/>
        <w:jc w:val="center"/>
        <w:rPr>
          <w:rFonts w:ascii="Arial" w:hAnsi="Arial" w:cs="Arial"/>
          <w:b/>
          <w:bCs/>
        </w:rPr>
      </w:pPr>
      <w:r w:rsidRPr="00392D37">
        <w:rPr>
          <w:rFonts w:ascii="Arial" w:hAnsi="Arial" w:cs="Arial"/>
          <w:b/>
          <w:bCs/>
        </w:rPr>
        <w:t>Волгоградская область</w:t>
      </w:r>
    </w:p>
    <w:p w:rsidR="000D4299" w:rsidRPr="00392D37" w:rsidRDefault="000D4299" w:rsidP="000D4299">
      <w:pPr>
        <w:pStyle w:val="Standard"/>
        <w:jc w:val="center"/>
        <w:rPr>
          <w:rFonts w:ascii="Arial" w:hAnsi="Arial" w:cs="Arial"/>
          <w:b/>
          <w:bCs/>
        </w:rPr>
      </w:pPr>
      <w:proofErr w:type="spellStart"/>
      <w:r w:rsidRPr="00392D37">
        <w:rPr>
          <w:rFonts w:ascii="Arial" w:hAnsi="Arial" w:cs="Arial"/>
          <w:b/>
          <w:bCs/>
        </w:rPr>
        <w:t>Серафимовичский</w:t>
      </w:r>
      <w:proofErr w:type="spellEnd"/>
      <w:r w:rsidRPr="00392D37">
        <w:rPr>
          <w:rFonts w:ascii="Arial" w:hAnsi="Arial" w:cs="Arial"/>
          <w:b/>
          <w:bCs/>
        </w:rPr>
        <w:t xml:space="preserve"> муниципальный район</w:t>
      </w:r>
    </w:p>
    <w:p w:rsidR="000D4299" w:rsidRPr="00392D37" w:rsidRDefault="000D4299" w:rsidP="000D4299">
      <w:pPr>
        <w:pStyle w:val="Standard"/>
        <w:jc w:val="center"/>
        <w:rPr>
          <w:rFonts w:ascii="Arial" w:hAnsi="Arial" w:cs="Arial"/>
          <w:b/>
          <w:bCs/>
        </w:rPr>
      </w:pPr>
      <w:proofErr w:type="spellStart"/>
      <w:r w:rsidRPr="00392D37">
        <w:rPr>
          <w:rFonts w:ascii="Arial" w:hAnsi="Arial" w:cs="Arial"/>
          <w:b/>
          <w:bCs/>
        </w:rPr>
        <w:t>Крутовское</w:t>
      </w:r>
      <w:proofErr w:type="spellEnd"/>
      <w:r w:rsidRPr="00392D37">
        <w:rPr>
          <w:rFonts w:ascii="Arial" w:hAnsi="Arial" w:cs="Arial"/>
          <w:b/>
          <w:bCs/>
        </w:rPr>
        <w:t xml:space="preserve"> сельское поселение</w:t>
      </w:r>
    </w:p>
    <w:p w:rsidR="000D4299" w:rsidRPr="00392D37" w:rsidRDefault="000D4299" w:rsidP="000D4299">
      <w:pPr>
        <w:pStyle w:val="Standard"/>
        <w:jc w:val="center"/>
        <w:rPr>
          <w:rFonts w:ascii="Arial" w:hAnsi="Arial" w:cs="Arial"/>
          <w:b/>
          <w:bCs/>
        </w:rPr>
      </w:pPr>
      <w:proofErr w:type="spellStart"/>
      <w:r w:rsidRPr="00392D37">
        <w:rPr>
          <w:rFonts w:ascii="Arial" w:hAnsi="Arial" w:cs="Arial"/>
          <w:b/>
          <w:bCs/>
        </w:rPr>
        <w:t>Крутовский</w:t>
      </w:r>
      <w:proofErr w:type="spellEnd"/>
      <w:r w:rsidRPr="00392D37">
        <w:rPr>
          <w:rFonts w:ascii="Arial" w:hAnsi="Arial" w:cs="Arial"/>
          <w:b/>
          <w:bCs/>
        </w:rPr>
        <w:t xml:space="preserve"> сельский Совет</w:t>
      </w:r>
    </w:p>
    <w:p w:rsidR="000D4299" w:rsidRPr="00392D37" w:rsidRDefault="00392D37" w:rsidP="000D4299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0D4299" w:rsidRPr="00392D37">
        <w:rPr>
          <w:rFonts w:ascii="Arial" w:hAnsi="Arial" w:cs="Arial"/>
          <w:b/>
          <w:bCs/>
        </w:rPr>
        <w:t>______________________________________________________________________</w:t>
      </w:r>
    </w:p>
    <w:p w:rsidR="000D4299" w:rsidRPr="00392D37" w:rsidRDefault="000D4299" w:rsidP="000D4299">
      <w:pPr>
        <w:pStyle w:val="Standard"/>
        <w:jc w:val="center"/>
        <w:rPr>
          <w:rFonts w:ascii="Arial" w:hAnsi="Arial" w:cs="Arial"/>
          <w:b/>
          <w:bCs/>
        </w:rPr>
      </w:pPr>
    </w:p>
    <w:p w:rsidR="000D4299" w:rsidRPr="00392D37" w:rsidRDefault="000D4299" w:rsidP="000D4299">
      <w:pPr>
        <w:pStyle w:val="Standard"/>
        <w:jc w:val="center"/>
        <w:rPr>
          <w:rFonts w:ascii="Arial" w:hAnsi="Arial" w:cs="Arial"/>
          <w:b/>
          <w:bCs/>
        </w:rPr>
      </w:pPr>
      <w:r w:rsidRPr="00392D37">
        <w:rPr>
          <w:rFonts w:ascii="Arial" w:hAnsi="Arial" w:cs="Arial"/>
          <w:b/>
          <w:bCs/>
        </w:rPr>
        <w:t>РЕШЕНИЕ</w:t>
      </w:r>
    </w:p>
    <w:p w:rsidR="000D4299" w:rsidRPr="00392D37" w:rsidRDefault="000D4299" w:rsidP="000D4299">
      <w:pPr>
        <w:pStyle w:val="Standard"/>
        <w:jc w:val="center"/>
        <w:rPr>
          <w:rFonts w:ascii="Arial" w:hAnsi="Arial" w:cs="Arial"/>
          <w:b/>
          <w:bCs/>
        </w:rPr>
      </w:pPr>
    </w:p>
    <w:p w:rsidR="000D4299" w:rsidRPr="00392D37" w:rsidRDefault="00E93322" w:rsidP="000D4299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25.02.2025г.</w:t>
      </w:r>
      <w:r w:rsidR="000D4299" w:rsidRPr="00392D37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 w:rsidR="00392D37">
        <w:rPr>
          <w:rFonts w:ascii="Arial" w:hAnsi="Arial" w:cs="Arial"/>
          <w:b/>
          <w:bCs/>
        </w:rPr>
        <w:t xml:space="preserve">           </w:t>
      </w:r>
      <w:r w:rsidR="000D4299" w:rsidRPr="00392D3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№ 07</w:t>
      </w:r>
    </w:p>
    <w:p w:rsidR="000D4299" w:rsidRPr="00392D37" w:rsidRDefault="000D4299" w:rsidP="000D4299">
      <w:pPr>
        <w:pStyle w:val="Standard"/>
        <w:jc w:val="both"/>
        <w:rPr>
          <w:rFonts w:ascii="Arial" w:hAnsi="Arial" w:cs="Arial"/>
          <w:b/>
          <w:bCs/>
        </w:rPr>
      </w:pPr>
    </w:p>
    <w:p w:rsidR="000D4299" w:rsidRPr="00392D37" w:rsidRDefault="000D429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7769" w:rsidRPr="00E93322" w:rsidRDefault="0063348E" w:rsidP="001D6F21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>В соответствии с Федеральн</w:t>
      </w:r>
      <w:r w:rsidR="00C07769"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ым законом от 07.12.2011г № 416 </w:t>
      </w:r>
      <w:r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>ФЗ «</w:t>
      </w:r>
      <w:hyperlink r:id="rId7" w:tgtFrame="_blank" w:history="1">
        <w:r w:rsidRPr="00E93322">
          <w:rPr>
            <w:rFonts w:ascii="Arial" w:eastAsia="Times New Roman" w:hAnsi="Arial" w:cs="Arial"/>
            <w:b/>
            <w:sz w:val="24"/>
            <w:szCs w:val="24"/>
            <w:lang w:eastAsia="ru-RU"/>
          </w:rPr>
          <w:t>О водоснабжении и водоотведении</w:t>
        </w:r>
      </w:hyperlink>
      <w:r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>», постановлением Правительства РФ от 05.09.2013г № 782 «</w:t>
      </w:r>
      <w:hyperlink r:id="rId8" w:tgtFrame="_blank" w:history="1">
        <w:r w:rsidRPr="00E93322">
          <w:rPr>
            <w:rFonts w:ascii="Arial" w:eastAsia="Times New Roman" w:hAnsi="Arial" w:cs="Arial"/>
            <w:b/>
            <w:sz w:val="24"/>
            <w:szCs w:val="24"/>
            <w:lang w:eastAsia="ru-RU"/>
          </w:rPr>
          <w:t>О схемах водоснабжения и водоотведения</w:t>
        </w:r>
      </w:hyperlink>
      <w:r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>», постановлением Правительства РФ от 13.02.2006 № 83 «</w:t>
      </w:r>
      <w:hyperlink r:id="rId9" w:tgtFrame="_blank" w:history="1">
        <w:r w:rsidRPr="00E93322">
          <w:rPr>
            <w:rFonts w:ascii="Arial" w:eastAsia="Times New Roman" w:hAnsi="Arial" w:cs="Arial"/>
            <w:b/>
            <w:sz w:val="24"/>
            <w:szCs w:val="24"/>
            <w:lang w:eastAsia="ru-RU"/>
          </w:rPr>
  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</w:t>
        </w:r>
        <w:r w:rsidR="00C07769" w:rsidRPr="00E93322">
          <w:rPr>
            <w:rFonts w:ascii="Arial" w:eastAsia="Times New Roman" w:hAnsi="Arial" w:cs="Arial"/>
            <w:b/>
            <w:sz w:val="24"/>
            <w:szCs w:val="24"/>
            <w:lang w:eastAsia="ru-RU"/>
          </w:rPr>
          <w:t xml:space="preserve"> к сетям инженерно-технического </w:t>
        </w:r>
        <w:r w:rsidRPr="00E93322">
          <w:rPr>
            <w:rFonts w:ascii="Arial" w:eastAsia="Times New Roman" w:hAnsi="Arial" w:cs="Arial"/>
            <w:b/>
            <w:sz w:val="24"/>
            <w:szCs w:val="24"/>
            <w:lang w:eastAsia="ru-RU"/>
          </w:rPr>
          <w:t>обеспечения</w:t>
        </w:r>
      </w:hyperlink>
      <w:r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>»,  </w:t>
      </w:r>
      <w:proofErr w:type="spellStart"/>
      <w:r w:rsidR="00C07769"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>Крутовского</w:t>
      </w:r>
      <w:proofErr w:type="spellEnd"/>
      <w:r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C07769"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>сельский</w:t>
      </w:r>
      <w:proofErr w:type="gramEnd"/>
      <w:r w:rsidR="00C07769" w:rsidRPr="00E933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</w:t>
      </w: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48E" w:rsidRPr="00392D37" w:rsidRDefault="00C07769" w:rsidP="00C0776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pacing w:val="30"/>
          <w:sz w:val="24"/>
          <w:szCs w:val="24"/>
          <w:lang w:eastAsia="ru-RU"/>
        </w:rPr>
        <w:t>РЕШИЛ</w:t>
      </w:r>
      <w:r w:rsidR="0063348E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C07769" w:rsidRPr="00392D37" w:rsidRDefault="00C07769" w:rsidP="00C0776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769" w:rsidRPr="00392D37" w:rsidRDefault="00C07769" w:rsidP="00C07769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Признать утратившим силу Решение № 9 от 13.12.2024г. </w:t>
      </w:r>
    </w:p>
    <w:p w:rsidR="0063348E" w:rsidRPr="00392D37" w:rsidRDefault="002822F1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. Утвердить прилагаемую Схему водоснабжения и водоотведения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 сельского поселения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Серафимовичского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 му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ниципального района Волгоградской области на </w:t>
      </w:r>
      <w:r w:rsidR="00C07769" w:rsidRPr="00392D37">
        <w:rPr>
          <w:rFonts w:ascii="Arial" w:hAnsi="Arial" w:cs="Arial"/>
          <w:sz w:val="24"/>
          <w:szCs w:val="24"/>
        </w:rPr>
        <w:t>2025-2035 годы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348E" w:rsidRPr="00392D37" w:rsidRDefault="002822F1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. Настоящее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 вступает в силу с момента его подписания.</w:t>
      </w:r>
    </w:p>
    <w:p w:rsidR="0063348E" w:rsidRPr="00392D37" w:rsidRDefault="002822F1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. </w:t>
      </w:r>
      <w:proofErr w:type="gramStart"/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Контроль за</w:t>
      </w:r>
      <w:proofErr w:type="gramEnd"/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 исполнением настоящего постановления оставляю за собой.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7769" w:rsidRPr="00392D37" w:rsidRDefault="00C07769" w:rsidP="00C07769">
      <w:pPr>
        <w:pStyle w:val="Standard"/>
        <w:rPr>
          <w:rFonts w:ascii="Arial" w:hAnsi="Arial" w:cs="Arial"/>
        </w:rPr>
      </w:pPr>
      <w:r w:rsidRPr="00392D37">
        <w:rPr>
          <w:rFonts w:ascii="Arial" w:hAnsi="Arial" w:cs="Arial"/>
        </w:rPr>
        <w:t xml:space="preserve">Глава </w:t>
      </w:r>
      <w:proofErr w:type="spellStart"/>
      <w:r w:rsidRPr="00392D37">
        <w:rPr>
          <w:rFonts w:ascii="Arial" w:hAnsi="Arial" w:cs="Arial"/>
        </w:rPr>
        <w:t>Крутовского</w:t>
      </w:r>
      <w:proofErr w:type="spellEnd"/>
    </w:p>
    <w:p w:rsidR="00C07769" w:rsidRPr="00392D37" w:rsidRDefault="00C07769" w:rsidP="00C07769">
      <w:pPr>
        <w:pStyle w:val="Standard"/>
        <w:rPr>
          <w:rFonts w:ascii="Arial" w:hAnsi="Arial" w:cs="Arial"/>
        </w:rPr>
      </w:pPr>
      <w:r w:rsidRPr="00392D37">
        <w:rPr>
          <w:rFonts w:ascii="Arial" w:hAnsi="Arial" w:cs="Arial"/>
        </w:rPr>
        <w:t>сельского поселения                                                                              Е.И. Глазунова</w:t>
      </w:r>
    </w:p>
    <w:p w:rsidR="00C07769" w:rsidRPr="00392D37" w:rsidRDefault="00C07769" w:rsidP="00C07769">
      <w:pPr>
        <w:pStyle w:val="Standard"/>
        <w:jc w:val="center"/>
        <w:rPr>
          <w:rFonts w:ascii="Arial" w:hAnsi="Arial" w:cs="Arial"/>
          <w:b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7769" w:rsidRPr="00392D37" w:rsidRDefault="00C07769" w:rsidP="00C07769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к </w:t>
      </w:r>
      <w:r w:rsidR="00E93322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392D37">
        <w:rPr>
          <w:rFonts w:ascii="Arial" w:eastAsia="Times New Roman" w:hAnsi="Arial" w:cs="Arial"/>
          <w:bCs/>
          <w:sz w:val="24"/>
          <w:szCs w:val="24"/>
          <w:lang w:eastAsia="ru-RU"/>
        </w:rPr>
        <w:t>ешени</w:t>
      </w:r>
      <w:r w:rsidR="00E93322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Pr="00392D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E93322">
        <w:rPr>
          <w:rFonts w:ascii="Arial" w:eastAsia="Times New Roman" w:hAnsi="Arial" w:cs="Arial"/>
          <w:bCs/>
          <w:sz w:val="24"/>
          <w:szCs w:val="24"/>
          <w:lang w:eastAsia="ru-RU"/>
        </w:rPr>
        <w:t>07</w:t>
      </w:r>
      <w:r w:rsidRPr="00392D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3348E" w:rsidRPr="00392D37" w:rsidRDefault="00E93322" w:rsidP="00C07769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25.02.2025г.</w:t>
      </w:r>
      <w:r w:rsidR="0063348E" w:rsidRPr="00392D37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C07769" w:rsidRPr="00392D37" w:rsidRDefault="00C07769" w:rsidP="0063348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07769" w:rsidRPr="00392D37" w:rsidRDefault="00C07769" w:rsidP="0063348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07769" w:rsidRPr="00392D37" w:rsidRDefault="00C07769" w:rsidP="00C07769">
      <w:pPr>
        <w:jc w:val="center"/>
        <w:outlineLvl w:val="0"/>
        <w:rPr>
          <w:rStyle w:val="FontStyle74"/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t>Схема водоснабжения</w:t>
      </w:r>
    </w:p>
    <w:p w:rsidR="00C07769" w:rsidRPr="00392D37" w:rsidRDefault="00C07769" w:rsidP="00C07769">
      <w:pPr>
        <w:jc w:val="center"/>
        <w:outlineLvl w:val="0"/>
        <w:rPr>
          <w:rStyle w:val="FontStyle74"/>
          <w:rFonts w:ascii="Arial" w:hAnsi="Arial" w:cs="Arial"/>
          <w:sz w:val="24"/>
          <w:szCs w:val="24"/>
        </w:rPr>
      </w:pPr>
      <w:proofErr w:type="spellStart"/>
      <w:r w:rsidRPr="00392D37">
        <w:rPr>
          <w:rStyle w:val="FontStyle74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4"/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C07769" w:rsidRPr="00392D37" w:rsidRDefault="00C07769" w:rsidP="00C0776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t>на период с 2025 по 2035 годы</w:t>
      </w:r>
    </w:p>
    <w:p w:rsidR="0063348E" w:rsidRPr="00392D37" w:rsidRDefault="0063348E" w:rsidP="0063348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Оглавление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ВВЕДЕНИЕ </w:t>
      </w:r>
      <w:r w:rsidR="00DF5102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…………………………………………………………………………………….</w:t>
      </w:r>
      <w:r w:rsidR="00DF7DBF" w:rsidRPr="00392D37">
        <w:rPr>
          <w:rFonts w:ascii="Arial" w:eastAsia="Times New Roman" w:hAnsi="Arial" w:cs="Arial"/>
          <w:sz w:val="24"/>
          <w:szCs w:val="24"/>
          <w:lang w:eastAsia="ru-RU"/>
        </w:rPr>
        <w:t>.5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Общие сведения о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Крутовском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сельском поселении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муниципального района Волгоградской области.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</w:t>
      </w:r>
      <w:r w:rsidR="00DF5102" w:rsidRPr="00392D37">
        <w:rPr>
          <w:rFonts w:ascii="Arial" w:eastAsia="Times New Roman" w:hAnsi="Arial" w:cs="Arial"/>
          <w:sz w:val="24"/>
          <w:szCs w:val="24"/>
          <w:lang w:eastAsia="ru-RU"/>
        </w:rPr>
        <w:t>……….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</w:t>
      </w:r>
      <w:r w:rsidR="00DF7DBF" w:rsidRPr="00392D37">
        <w:rPr>
          <w:rFonts w:ascii="Arial" w:eastAsia="Times New Roman" w:hAnsi="Arial" w:cs="Arial"/>
          <w:sz w:val="24"/>
          <w:szCs w:val="24"/>
          <w:lang w:eastAsia="ru-RU"/>
        </w:rPr>
        <w:t>…8</w:t>
      </w:r>
    </w:p>
    <w:p w:rsidR="00956A8D" w:rsidRPr="00392D37" w:rsidRDefault="00956A8D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Глава 1 - СХЕМА ВОДОСНАБЖЕНИЯ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СЕЛЬСКОГО ПОСЕЛЕНИЯ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56A8D" w:rsidRPr="00392D37" w:rsidRDefault="00956A8D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A8D" w:rsidRPr="00392D37" w:rsidRDefault="0063348E" w:rsidP="00956A8D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Технико-экономическое состояние </w:t>
      </w:r>
      <w:proofErr w:type="gramStart"/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централизованных</w:t>
      </w:r>
      <w:proofErr w:type="gramEnd"/>
    </w:p>
    <w:p w:rsidR="0063348E" w:rsidRPr="00392D37" w:rsidRDefault="0063348E" w:rsidP="00956A8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 систем водоснабжения</w:t>
      </w:r>
      <w:r w:rsidR="00C07769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…</w:t>
      </w:r>
      <w:r w:rsidR="00956A8D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…………………………………………………………</w:t>
      </w:r>
      <w:r w:rsidR="00392D37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956A8D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……</w:t>
      </w:r>
      <w:r w:rsidR="00A90F8D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…8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1.1.1 Описание системы и структуры водоснабжения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сельского поселения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муниципального района Волгоградской области и деление территории на эксплуатационные зоны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90F8D" w:rsidRPr="00392D37">
        <w:rPr>
          <w:rFonts w:ascii="Arial" w:eastAsia="Times New Roman" w:hAnsi="Arial" w:cs="Arial"/>
          <w:sz w:val="24"/>
          <w:szCs w:val="24"/>
          <w:lang w:eastAsia="ru-RU"/>
        </w:rPr>
        <w:t>…..8</w:t>
      </w:r>
    </w:p>
    <w:p w:rsidR="00C07769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1.1.2. Описание территорий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сельского поселения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 xml:space="preserve">Серафимовичского 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муниципального района Волгоградской области, не </w:t>
      </w:r>
      <w:proofErr w:type="gramStart"/>
      <w:r w:rsidRPr="00392D37">
        <w:rPr>
          <w:rFonts w:ascii="Arial" w:eastAsia="Times New Roman" w:hAnsi="Arial" w:cs="Arial"/>
          <w:sz w:val="24"/>
          <w:szCs w:val="24"/>
          <w:lang w:eastAsia="ru-RU"/>
        </w:rPr>
        <w:t>охваченных</w:t>
      </w:r>
      <w:proofErr w:type="gramEnd"/>
      <w:r w:rsidRPr="00392D37">
        <w:rPr>
          <w:rFonts w:ascii="Arial" w:eastAsia="Times New Roman" w:hAnsi="Arial" w:cs="Arial"/>
          <w:sz w:val="24"/>
          <w:szCs w:val="24"/>
          <w:lang w:eastAsia="ru-RU"/>
        </w:rPr>
        <w:t> централизованными системами водоснабжения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………………………………………………………………………..</w:t>
      </w:r>
      <w:r w:rsidR="00A90F8D" w:rsidRPr="00392D37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1.1.3 Описание технологических зон водоснабжения, зон централизованного и нецентрализованного водоснабжения (территорий, на которых водоснабжение осуществляется с использованием систем холодного водоснабжения соответственно) и перечень централизованных систем водоснабжения </w:t>
      </w:r>
      <w:r w:rsidR="00C07769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</w:t>
      </w:r>
      <w:r w:rsidR="00A90F8D" w:rsidRPr="00392D37">
        <w:rPr>
          <w:rFonts w:ascii="Arial" w:eastAsia="Times New Roman" w:hAnsi="Arial" w:cs="Arial"/>
          <w:sz w:val="24"/>
          <w:szCs w:val="24"/>
          <w:lang w:eastAsia="ru-RU"/>
        </w:rPr>
        <w:t>…..9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1.1.4 Описание результатов технического обследования централизованных систем водоснабжения</w:t>
      </w: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C07769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………………………………………………………………………………</w:t>
      </w:r>
      <w:r w:rsidR="00392D37">
        <w:rPr>
          <w:rFonts w:ascii="Arial" w:eastAsia="Times New Roman" w:hAnsi="Arial" w:cs="Arial"/>
          <w:b/>
          <w:sz w:val="24"/>
          <w:szCs w:val="24"/>
          <w:lang w:eastAsia="ru-RU"/>
        </w:rPr>
        <w:t>..9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1.1.4.1 Описание состояния существующих источников водоснабжения и водозаборных сооружений</w:t>
      </w:r>
      <w:r w:rsidR="000B030F" w:rsidRPr="00392D37">
        <w:rPr>
          <w:rFonts w:ascii="Arial" w:eastAsia="Times New Roman" w:hAnsi="Arial" w:cs="Arial"/>
          <w:sz w:val="24"/>
          <w:szCs w:val="24"/>
          <w:lang w:eastAsia="ru-RU"/>
        </w:rPr>
        <w:t> ………………………………………………………………………………………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…9</w:t>
      </w:r>
    </w:p>
    <w:p w:rsidR="000B030F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1.1.4.2 Описание существующих сооружений очист</w:t>
      </w:r>
      <w:r w:rsidR="000B030F" w:rsidRPr="00392D37">
        <w:rPr>
          <w:rFonts w:ascii="Arial" w:eastAsia="Times New Roman" w:hAnsi="Arial" w:cs="Arial"/>
          <w:sz w:val="24"/>
          <w:szCs w:val="24"/>
          <w:lang w:eastAsia="ru-RU"/>
        </w:rPr>
        <w:t>ки и подготовки воды, включая </w:t>
      </w:r>
    </w:p>
    <w:p w:rsidR="000B030F" w:rsidRPr="00392D37" w:rsidRDefault="000B030F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оц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енку соответствия применяемой технологической схемы водоподготовки 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требованиям обеспечения нормативов качества воды </w:t>
      </w:r>
      <w:r w:rsidR="000B030F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1.1.4.3 Описание состояния и функционирования существующих насосных централизованных станций, в том числе оценка энергоэффективности подачи воды, которая оценивается как соотношение удельного расхода электрической энергии, необходимой для подачи установленного объема воды, и установленного уровня напора (давления)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B030F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1.1.4.4 Описание состояния и функционирования водопроводных сетей систем водоснабжения, включая оценку величины износа сетей и определение возможности обеспечения качества воды в процессе транспортировки по этим сетям </w:t>
      </w:r>
      <w:r w:rsidR="000B030F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.12</w:t>
      </w:r>
    </w:p>
    <w:p w:rsidR="00425C00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1.1.4.5 Описание существующих технических и технологических проблем, возникающих при водоснабжении населенных пунктов </w:t>
      </w:r>
      <w:r w:rsidR="000B030F"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сельского поселения </w:t>
      </w:r>
      <w:r w:rsidR="000B030F" w:rsidRPr="00392D37">
        <w:rPr>
          <w:rFonts w:ascii="Arial" w:eastAsia="Times New Roman" w:hAnsi="Arial" w:cs="Arial"/>
          <w:sz w:val="24"/>
          <w:szCs w:val="24"/>
          <w:lang w:eastAsia="ru-RU"/>
        </w:rPr>
        <w:t xml:space="preserve">Серафимовичского 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муниципального района Волгоградской области, анализ исполнения предписаний </w:t>
      </w:r>
    </w:p>
    <w:p w:rsidR="0063348E" w:rsidRPr="00392D37" w:rsidRDefault="0063348E" w:rsidP="00425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органов, осуществляющих государственный надзор, муниципальный контроль, об устранении нарушений, влияющих на качество и безопасность воды </w:t>
      </w:r>
      <w:r w:rsidR="00425C00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8D08FA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1.1.5 Описание существующих технических и технологических решений по предотвращению замерзания воды применительно к территории распространения вечномерзлых</w:t>
      </w:r>
    </w:p>
    <w:p w:rsidR="0063348E" w:rsidRPr="00392D37" w:rsidRDefault="0063348E" w:rsidP="008D08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грунтов</w:t>
      </w:r>
      <w:r w:rsidR="00425C00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………………………………………………………………………………………………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..13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1.1.6 Перечень лиц, владеющих на праве собственности или другом законном основании объектами централизованной системы водоснабжения, с указанием принадлежащих этим лицам таких объектов (границ зон, в которых расположены такие объекты) 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……..…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.13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1.2. Направления развития централизованных систем водоснабжения </w:t>
      </w:r>
      <w:r w:rsidR="00446A20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………</w:t>
      </w:r>
      <w:r w:rsidR="00392D37"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1.2.1 Основные направления, принципы, задачи и плановые значения показателей развития централизованных систем водоснабжения 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.14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1.2.2 Различные сценарии развития централизованных систем водоснабжения в зависимости от различных сценариев развития 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сельского поселения 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муниципального района Волгоградской области 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</w:t>
      </w:r>
      <w:r w:rsidR="00392D37"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:rsidR="00956A8D" w:rsidRPr="00736328" w:rsidRDefault="00956A8D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328">
        <w:rPr>
          <w:rFonts w:ascii="Arial" w:eastAsia="Times New Roman" w:hAnsi="Arial" w:cs="Arial"/>
          <w:b/>
          <w:sz w:val="24"/>
          <w:szCs w:val="24"/>
          <w:lang w:eastAsia="ru-RU"/>
        </w:rPr>
        <w:t>1.3. Баланс водоснабжения и потребления питьевой, технической  воды</w:t>
      </w:r>
      <w:r w:rsidR="00736328" w:rsidRPr="00736328">
        <w:rPr>
          <w:rFonts w:ascii="Arial" w:eastAsia="Times New Roman" w:hAnsi="Arial" w:cs="Arial"/>
          <w:b/>
          <w:sz w:val="24"/>
          <w:szCs w:val="24"/>
          <w:lang w:eastAsia="ru-RU"/>
        </w:rPr>
        <w:t>…………</w:t>
      </w:r>
      <w:r w:rsidR="00736328">
        <w:rPr>
          <w:rFonts w:ascii="Arial" w:eastAsia="Times New Roman" w:hAnsi="Arial" w:cs="Arial"/>
          <w:b/>
          <w:sz w:val="24"/>
          <w:szCs w:val="24"/>
          <w:lang w:eastAsia="ru-RU"/>
        </w:rPr>
        <w:t>………………………………………………………………………………………..</w:t>
      </w:r>
      <w:r w:rsidR="00736328" w:rsidRPr="00736328">
        <w:rPr>
          <w:rFonts w:ascii="Arial" w:eastAsia="Times New Roman" w:hAnsi="Arial" w:cs="Arial"/>
          <w:b/>
          <w:sz w:val="24"/>
          <w:szCs w:val="24"/>
          <w:lang w:eastAsia="ru-RU"/>
        </w:rPr>
        <w:t>..16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1.3.1 Общий баланс подачи и реализации воды, включая анализ и оценку структурных составляющих потерь горячей, питьевой, технической воды при ее производстве и транспортировке 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…………………………………………………………………………………………..…</w:t>
      </w:r>
      <w:r w:rsidR="00736328">
        <w:rPr>
          <w:rFonts w:ascii="Arial" w:eastAsia="Times New Roman" w:hAnsi="Arial" w:cs="Arial"/>
          <w:sz w:val="24"/>
          <w:szCs w:val="24"/>
          <w:lang w:eastAsia="ru-RU"/>
        </w:rPr>
        <w:t>.16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1.3.2. Территориальный баланс подачи питьевой, технической воды по технологическим зонам водоснабжения (годовой и в сутки максимального водопотребления) 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………</w:t>
      </w:r>
      <w:r w:rsidR="00736328">
        <w:rPr>
          <w:rFonts w:ascii="Arial" w:eastAsia="Times New Roman" w:hAnsi="Arial" w:cs="Arial"/>
          <w:sz w:val="24"/>
          <w:szCs w:val="24"/>
          <w:lang w:eastAsia="ru-RU"/>
        </w:rPr>
        <w:t>..16</w:t>
      </w:r>
    </w:p>
    <w:p w:rsidR="00446A20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1.3.3 Структурный баланс реализации питьевой, технической воды по группам абонен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тов с разбивкой на хозяйственно-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питьевые нужды населения, производственные нужды </w:t>
      </w:r>
    </w:p>
    <w:p w:rsidR="00446A20" w:rsidRPr="00392D37" w:rsidRDefault="00446A20" w:rsidP="00446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юридических 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и другие 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нужды населенных пунктов </w:t>
      </w:r>
      <w:proofErr w:type="spellStart"/>
      <w:r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63348E"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446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поселения 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муниципального района Волгоградской области (пожаротушение, полив и др.)</w:t>
      </w:r>
      <w:r w:rsidR="00446A20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……………………………………………………………………………………</w:t>
      </w:r>
      <w:r w:rsidR="00736328">
        <w:rPr>
          <w:rFonts w:ascii="Arial" w:eastAsia="Times New Roman" w:hAnsi="Arial" w:cs="Arial"/>
          <w:sz w:val="24"/>
          <w:szCs w:val="24"/>
          <w:lang w:eastAsia="ru-RU"/>
        </w:rPr>
        <w:t>...17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1.3.4 Сведения о фактическом потреблении населением питьевой, технической воды исходя из статистических и расчетных данных и сведений о действующих нормативах потребления коммунальных услуг </w:t>
      </w:r>
      <w:r w:rsidR="002537DA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</w:t>
      </w:r>
      <w:r w:rsidR="00736328">
        <w:rPr>
          <w:rFonts w:ascii="Arial" w:eastAsia="Times New Roman" w:hAnsi="Arial" w:cs="Arial"/>
          <w:sz w:val="24"/>
          <w:szCs w:val="24"/>
          <w:lang w:eastAsia="ru-RU"/>
        </w:rPr>
        <w:t>….18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1.3.5. Описание существующей системы коммерческого учета питьевой, технической воды и планов по установке приборов учета</w:t>
      </w:r>
      <w:r w:rsidR="002537DA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…..18</w:t>
      </w:r>
    </w:p>
    <w:p w:rsidR="002537DA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1.3.6 Анализ резервов и дефицитов производственных мощностей системы водоснабжения </w:t>
      </w:r>
      <w:r w:rsidR="002537DA" w:rsidRPr="00392D37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сельского поселения </w:t>
      </w:r>
      <w:r w:rsidR="002537DA" w:rsidRPr="00392D37">
        <w:rPr>
          <w:rFonts w:ascii="Arial" w:eastAsia="Times New Roman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 муниципального района </w:t>
      </w:r>
    </w:p>
    <w:p w:rsidR="0063348E" w:rsidRPr="00392D37" w:rsidRDefault="0063348E" w:rsidP="00253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Волгоградской области…………</w:t>
      </w:r>
      <w:r w:rsidR="002537DA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……………………………………………………………….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… 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…19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1.3.7. Прогнозные балансы потребления питьевой, технической воды на срок не менее 10 лет с учетом различных сценариев развития, рассчитанные на основании расхода питьевой, технической воды, а также исходя из текущего объема потребления воды населением и его динамики с учетом перспективы развития и изменения состава и структуры застройки </w:t>
      </w:r>
      <w:r w:rsidR="002537DA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…………………………………………………………………………………………………………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1.3.8. Описание централизованной системы горячего водоснабжения с использованием закрытых систем горячего водоснабжения, отражающее технологические особенности указанной системы</w:t>
      </w:r>
      <w:r w:rsidR="002537DA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..</w:t>
      </w:r>
      <w:r w:rsidR="002537DA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21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1.3.9 Сведения о фактическом и ожидаемом потреблении питьевой, технической воды (годовое, среднесуточное, максимальное суточное)</w:t>
      </w:r>
      <w:r w:rsidR="00300883" w:rsidRPr="00392D37">
        <w:rPr>
          <w:rFonts w:ascii="Arial" w:eastAsia="Times New Roman" w:hAnsi="Arial" w:cs="Arial"/>
          <w:sz w:val="24"/>
          <w:szCs w:val="24"/>
          <w:lang w:eastAsia="ru-RU"/>
        </w:rPr>
        <w:t> ………………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..</w:t>
      </w:r>
      <w:r w:rsidR="00300883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.21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1.3.10 Прогноз распределения расходов воды на водоснабжение по типам абонентов, в том числе на водоснабжение жилых зданий, объектов общественно-делового назначения, промышленных объектов, исходя из фактических расходов питьевой, технической воды с учетом данных о перспективном потреблении питьевой, технической воды абонентами </w:t>
      </w:r>
      <w:r w:rsidR="00300883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………………………………………………………………………………………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22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1.3.11. Сведения о фактических и планируемых потерях питьевой воды при ее транспортировке (годовые, среднесуточные значения) </w:t>
      </w:r>
      <w:r w:rsidR="00300883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23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1.3.12 Перспективные балансы водоснабжения и водоотведения (общий – баланс подачи и реализации питьевой, технической воды, территориальный - баланс подачи питьевой, технической воды по технологическим зонам водоснабжения, структурный - баланс реализации питьевой, технической воды по группам абонентов) </w:t>
      </w:r>
      <w:r w:rsidR="00300883" w:rsidRPr="00392D37">
        <w:rPr>
          <w:rFonts w:ascii="Arial" w:eastAsia="Times New Roman" w:hAnsi="Arial" w:cs="Arial"/>
          <w:sz w:val="24"/>
          <w:szCs w:val="24"/>
          <w:lang w:eastAsia="ru-RU"/>
        </w:rPr>
        <w:t>………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23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1.3.13 Расчет требуемой мощности водозаборных и очистных сооружений исходя из данных о перспективном потреблении питьевой, технической воды и величины потерь питье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вой, технической воды при ее транспортировке с указанием требуемых объемов подачи и потребления питьевой, технической воды, дефицита (резерва) мощностей по технологическим зонам с разбивкой по годам </w:t>
      </w:r>
      <w:r w:rsidR="00300883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300883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.23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1.3.14. Наименование организации, которая наделена статусом</w:t>
      </w:r>
      <w:proofErr w:type="gramStart"/>
      <w:r w:rsidR="00E9332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392D37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392D37">
        <w:rPr>
          <w:rFonts w:ascii="Arial" w:eastAsia="Times New Roman" w:hAnsi="Arial" w:cs="Arial"/>
          <w:sz w:val="24"/>
          <w:szCs w:val="24"/>
          <w:lang w:eastAsia="ru-RU"/>
        </w:rPr>
        <w:t>арантирующей организации </w:t>
      </w:r>
      <w:r w:rsidR="00C0658B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0658B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…………………….</w:t>
      </w:r>
      <w:r w:rsidR="00E813A8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2858A1" w:rsidRPr="00392D37" w:rsidRDefault="002858A1" w:rsidP="002858A1">
      <w:pPr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t xml:space="preserve">                   1.4. Экологические аспекты мероприятий по строительству/ремонту, реконструкции и модернизации объектов централизованных систем водоснабжения</w:t>
      </w:r>
      <w:r w:rsidR="00D44369" w:rsidRPr="00392D37">
        <w:rPr>
          <w:rFonts w:ascii="Arial" w:hAnsi="Arial" w:cs="Arial"/>
          <w:b/>
          <w:sz w:val="24"/>
          <w:szCs w:val="24"/>
          <w:lang w:eastAsia="ru-RU"/>
        </w:rPr>
        <w:t>……………….25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.1 Воздействие на водный бассейн предлагаемых к строительству и реконструкции объектов централизованных систем водоснабжения при сбросе (утилизации) промывных вод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 …………………………………………………………………………………………………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.2 Воздействие на атмосферный воздух и характеристика источников выбросов загрязняющих веществ, предлагаемых к строительству и реконструкции объектов централизованных систем водоснабжения 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……….28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. Оценка объемов капитальных вложений в строительство, реконструкцию и модернизацию объектов централизованных систем водоснабжения включает в себя с разбивкой по годам </w:t>
      </w:r>
      <w:r w:rsidR="001244D4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………………………………………………………………………</w:t>
      </w:r>
      <w:r w:rsidR="00D44369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……..32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.1. Оценка стоимости основных мероприятий по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 реализации схем водоснабжения …………………………………………………………………………………………………………….34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.2. </w:t>
      </w:r>
      <w:proofErr w:type="gramStart"/>
      <w:r w:rsidRPr="00392D37">
        <w:rPr>
          <w:rFonts w:ascii="Arial" w:eastAsia="Times New Roman" w:hAnsi="Arial" w:cs="Arial"/>
          <w:sz w:val="24"/>
          <w:szCs w:val="24"/>
          <w:lang w:eastAsia="ru-RU"/>
        </w:rPr>
        <w:t>Оценка величины необходимых капитальных вложений в строительство и реконструкцию объектов централизованных систем водоснабжения, выполненную на основании укрупненных сметных нормативов для объектов непроизводственного назначения и инженерной инфраструктуры, утвержденных федеральным органом исполнительной власти, осуществляющим функции по выработке государственной политики и нормативно-правовому регулированию в сфере строительства, либо принятую по объектам - аналогам по видам капитального строительства и видам работ, с указанием источников финансирования 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…………………………………………………………………………………….…..34</w:t>
      </w:r>
      <w:proofErr w:type="gramEnd"/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. Плановые значения показателей развития централизованных систем водоснабжения </w:t>
      </w:r>
      <w:r w:rsidR="001244D4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……………………………………………………………………………………………</w:t>
      </w:r>
      <w:r w:rsidR="00D44369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…34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.1 Показатели качества холодной  питьевой воды 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…………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…35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.2 Показатели надежности и бесперебойности водоснабжения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.35</w:t>
      </w:r>
    </w:p>
    <w:p w:rsidR="00D44369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.3 Показатели качества обслуживания абонентов 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.4 Соотношение цены реализации мероприятий инвестиционной программы и их эффективности – улучшение качества воды 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……………………………………………………..37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.5 Показатели, установленные федеральным органом исполнительной власти, осуществляющим функции по выработке государственной политики и нормативно-правовому регулированию в сфере жилищно-коммунального хозяйства 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…………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……...37</w:t>
      </w: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D44369"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392D37">
        <w:rPr>
          <w:rFonts w:ascii="Arial" w:eastAsia="Times New Roman" w:hAnsi="Arial" w:cs="Arial"/>
          <w:b/>
          <w:sz w:val="24"/>
          <w:szCs w:val="24"/>
          <w:lang w:eastAsia="ru-RU"/>
        </w:rPr>
        <w:t>. Перечень выявленных бесхозяйных объектов централизованных систем водоснабжения (в случае их выявления) и перечень организаций, уполномоченных на их эксплуатац</w:t>
      </w:r>
      <w:r w:rsidRPr="00392D37">
        <w:rPr>
          <w:rFonts w:ascii="Arial" w:eastAsia="Times New Roman" w:hAnsi="Arial" w:cs="Arial"/>
          <w:sz w:val="24"/>
          <w:szCs w:val="24"/>
          <w:lang w:eastAsia="ru-RU"/>
        </w:rPr>
        <w:t>ию 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…………………………………………………………………………</w:t>
      </w:r>
      <w:r w:rsidR="00E93322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1244D4" w:rsidRPr="00392D37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 w:rsidR="00D44369" w:rsidRPr="00392D37">
        <w:rPr>
          <w:rFonts w:ascii="Arial" w:eastAsia="Times New Roman" w:hAnsi="Arial" w:cs="Arial"/>
          <w:sz w:val="24"/>
          <w:szCs w:val="24"/>
          <w:lang w:eastAsia="ru-RU"/>
        </w:rPr>
        <w:t>……37</w:t>
      </w:r>
    </w:p>
    <w:p w:rsidR="00BE5635" w:rsidRPr="00392D37" w:rsidRDefault="00BE5635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635" w:rsidRPr="00392D37" w:rsidRDefault="00BE5635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33F2" w:rsidRPr="00392D37" w:rsidRDefault="00DC33F2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E5635" w:rsidRPr="00392D37" w:rsidRDefault="00BE5635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635" w:rsidRPr="00392D37" w:rsidRDefault="00BE5635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635" w:rsidRPr="00392D37" w:rsidRDefault="00BE5635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635" w:rsidRDefault="00BE5635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A5B" w:rsidRDefault="00975A5B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A5B" w:rsidRPr="00392D37" w:rsidRDefault="00975A5B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48E" w:rsidRPr="00392D37" w:rsidRDefault="0063348E" w:rsidP="006334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D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lastRenderedPageBreak/>
        <w:t>ВВЕДЕНИЕ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BA6759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Схема водоснабжения и водоотведения на период </w:t>
      </w:r>
      <w:r w:rsidR="00BA6759" w:rsidRPr="00392D37">
        <w:rPr>
          <w:rStyle w:val="FontStyle74"/>
          <w:rFonts w:ascii="Arial" w:hAnsi="Arial" w:cs="Arial"/>
          <w:b w:val="0"/>
          <w:sz w:val="24"/>
          <w:szCs w:val="24"/>
        </w:rPr>
        <w:t>с 2025 по 2035</w:t>
      </w:r>
      <w:r w:rsidR="00BA6759" w:rsidRPr="00392D37">
        <w:rPr>
          <w:rStyle w:val="FontStyle74"/>
          <w:rFonts w:ascii="Arial" w:hAnsi="Arial" w:cs="Arial"/>
          <w:sz w:val="24"/>
          <w:szCs w:val="24"/>
        </w:rPr>
        <w:t xml:space="preserve"> </w:t>
      </w:r>
      <w:r w:rsidR="00BA6759" w:rsidRPr="00392D37">
        <w:rPr>
          <w:rStyle w:val="FontStyle74"/>
          <w:rFonts w:ascii="Arial" w:hAnsi="Arial" w:cs="Arial"/>
          <w:b w:val="0"/>
          <w:sz w:val="24"/>
          <w:szCs w:val="24"/>
        </w:rPr>
        <w:t>годы</w:t>
      </w:r>
      <w:r w:rsidRPr="00392D37">
        <w:rPr>
          <w:rFonts w:ascii="Arial" w:hAnsi="Arial" w:cs="Arial"/>
          <w:sz w:val="24"/>
          <w:szCs w:val="24"/>
          <w:lang w:eastAsia="ru-RU"/>
        </w:rPr>
        <w:t> </w:t>
      </w:r>
      <w:r w:rsidR="00BA6759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BA6759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Волгоградской области,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разработана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на основании следующих документов:</w:t>
      </w:r>
    </w:p>
    <w:p w:rsidR="0063348E" w:rsidRPr="00392D37" w:rsidRDefault="0063348E" w:rsidP="00BA675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Генерального плана </w:t>
      </w:r>
      <w:r w:rsidR="00BA6759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поселения, разработанного в соответствии с </w:t>
      </w:r>
      <w:hyperlink r:id="rId10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Градостроительным кодексом Российской Федерации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;</w:t>
      </w:r>
    </w:p>
    <w:p w:rsidR="0063348E" w:rsidRPr="00392D37" w:rsidRDefault="0063348E" w:rsidP="00BA675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Федеральный закон от 07.12.2011 № 416 «</w:t>
      </w:r>
      <w:hyperlink r:id="rId11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водоснабжении и водоотведении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» Постановление Правительства Российской Федерации от 05.09.2013 №782 «</w:t>
      </w:r>
      <w:hyperlink r:id="rId12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схемах водоснабжения и водоотведения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» (вместе с Правилами разработки и утверждения схем водоснабжения и водоотведения», «Требования к содержанию схем водоснабжения и водоотведения»).</w:t>
      </w:r>
    </w:p>
    <w:p w:rsidR="00BA6759" w:rsidRPr="00392D37" w:rsidRDefault="0063348E" w:rsidP="00BA675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Постановление Правительства Российской Федерации от 13.02.2006 №83 «Об утверждении правил определения и предоставления технических условий подключения объекта капитального </w:t>
      </w:r>
      <w:r w:rsidR="00BA6759" w:rsidRPr="00392D37">
        <w:rPr>
          <w:rFonts w:ascii="Arial" w:hAnsi="Arial" w:cs="Arial"/>
          <w:sz w:val="24"/>
          <w:szCs w:val="24"/>
          <w:lang w:eastAsia="ru-RU"/>
        </w:rPr>
        <w:t xml:space="preserve">строительства к сетям инженерно - </w:t>
      </w:r>
      <w:r w:rsidRPr="00392D37">
        <w:rPr>
          <w:rFonts w:ascii="Arial" w:hAnsi="Arial" w:cs="Arial"/>
          <w:sz w:val="24"/>
          <w:szCs w:val="24"/>
          <w:lang w:eastAsia="ru-RU"/>
        </w:rPr>
        <w:t>технического обеспечения и правил </w:t>
      </w:r>
    </w:p>
    <w:p w:rsidR="00BA6759" w:rsidRPr="00392D37" w:rsidRDefault="0063348E" w:rsidP="00BA675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подключения </w:t>
      </w:r>
      <w:r w:rsidR="00BA6759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sz w:val="24"/>
          <w:szCs w:val="24"/>
          <w:lang w:eastAsia="ru-RU"/>
        </w:rPr>
        <w:t>объекта капитального строительства к сетям</w:t>
      </w:r>
      <w:r w:rsidR="00BA6759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sz w:val="24"/>
          <w:szCs w:val="24"/>
          <w:lang w:eastAsia="ru-RU"/>
        </w:rPr>
        <w:t>инженерно</w:t>
      </w:r>
      <w:r w:rsidR="00BA6759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sz w:val="24"/>
          <w:szCs w:val="24"/>
          <w:lang w:eastAsia="ru-RU"/>
        </w:rPr>
        <w:t>технического</w:t>
      </w:r>
    </w:p>
    <w:p w:rsidR="00BA6759" w:rsidRPr="00392D37" w:rsidRDefault="00BA6759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 xml:space="preserve"> обеспечения» 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и</w:t>
      </w:r>
      <w:r w:rsidRPr="00392D37">
        <w:rPr>
          <w:rFonts w:ascii="Arial" w:hAnsi="Arial" w:cs="Arial"/>
          <w:sz w:val="24"/>
          <w:szCs w:val="24"/>
          <w:lang w:eastAsia="ru-RU"/>
        </w:rPr>
        <w:t> в соответствии с требованиями п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равил определения и предоставления </w:t>
      </w:r>
    </w:p>
    <w:p w:rsidR="00DF5102" w:rsidRPr="00392D37" w:rsidRDefault="0063348E" w:rsidP="00DF5102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технических условий подключения бъекта капитального строительства </w:t>
      </w:r>
    </w:p>
    <w:p w:rsidR="00DF5102" w:rsidRPr="00392D37" w:rsidRDefault="0063348E" w:rsidP="00BA6759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 сетям инж</w:t>
      </w:r>
      <w:r w:rsidR="00BA6759" w:rsidRPr="00392D37">
        <w:rPr>
          <w:rFonts w:ascii="Arial" w:hAnsi="Arial" w:cs="Arial"/>
          <w:sz w:val="24"/>
          <w:szCs w:val="24"/>
          <w:lang w:eastAsia="ru-RU"/>
        </w:rPr>
        <w:t>енерно-технического обеспечения</w:t>
      </w:r>
      <w:r w:rsidRPr="00392D37">
        <w:rPr>
          <w:rFonts w:ascii="Arial" w:hAnsi="Arial" w:cs="Arial"/>
          <w:sz w:val="24"/>
          <w:szCs w:val="24"/>
          <w:lang w:eastAsia="ru-RU"/>
        </w:rPr>
        <w:t>,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утвержденных</w:t>
      </w:r>
      <w:proofErr w:type="gramEnd"/>
      <w:r w:rsidR="00BA6759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sz w:val="24"/>
          <w:szCs w:val="24"/>
          <w:lang w:eastAsia="ru-RU"/>
        </w:rPr>
        <w:t>постановлением</w:t>
      </w:r>
    </w:p>
    <w:p w:rsidR="0063348E" w:rsidRPr="00392D37" w:rsidRDefault="0063348E" w:rsidP="00DF5102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Правит</w:t>
      </w:r>
      <w:r w:rsidR="00DF5102" w:rsidRPr="00392D37">
        <w:rPr>
          <w:rFonts w:ascii="Arial" w:hAnsi="Arial" w:cs="Arial"/>
          <w:sz w:val="24"/>
          <w:szCs w:val="24"/>
          <w:lang w:eastAsia="ru-RU"/>
        </w:rPr>
        <w:t xml:space="preserve">ельства РФ от 13.02.2006г. № 83 и </w:t>
      </w:r>
      <w:hyperlink r:id="rId13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Водного кодекса</w:t>
        </w:r>
      </w:hyperlink>
      <w:r w:rsidR="00DF5102" w:rsidRPr="00392D37">
        <w:rPr>
          <w:rFonts w:ascii="Arial" w:hAnsi="Arial" w:cs="Arial"/>
          <w:sz w:val="24"/>
          <w:szCs w:val="24"/>
          <w:lang w:eastAsia="ru-RU"/>
        </w:rPr>
        <w:t> Российской Федерации.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Схема включает первоочередные мероприятия по созданию и развитию централизованных систем водоснабжения и водоотведения, повышению надежности функционирования этих систем и обеспечивающие комфортные и безопасные условия для проживания населения </w:t>
      </w:r>
      <w:r w:rsidR="00DF5102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DF5102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Кроме этого, схема предусматривает повышение качества предоставления коммунальных услуг для населения и создания условий для привлечения средств из внебюджетных источников для модернизации объектов коммунальной инфраструктуры.</w:t>
      </w:r>
    </w:p>
    <w:p w:rsidR="00DF5102" w:rsidRPr="00392D37" w:rsidRDefault="00DF5102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t>Схема включает: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паспорт схемы;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пояснительную записку с кратким описанием существующих систем водоснабжения и водоотведения </w:t>
      </w:r>
      <w:r w:rsidR="00DF5102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DF5102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 и анализом существующих технических и технологических проблем;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цели и задачи схемы, предложения по их решению, описание ожидаемых результатов реализации мероприятий схемы;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перечень мероприятий по реализации схемы;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обоснование финансовых затрат на выполнение мероприятий.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lastRenderedPageBreak/>
        <w:t>ПАСПОРТ СХЕМЫ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bookmarkStart w:id="1" w:name="_Toc393845715"/>
      <w:bookmarkStart w:id="2" w:name="_Toc395494189"/>
      <w:bookmarkStart w:id="3" w:name="_Toc395494218"/>
      <w:bookmarkStart w:id="4" w:name="_Toc412736331"/>
      <w:bookmarkStart w:id="5" w:name="_Toc5357811"/>
      <w:bookmarkStart w:id="6" w:name="_Toc5547694"/>
      <w:bookmarkStart w:id="7" w:name="_Toc5547825"/>
      <w:bookmarkStart w:id="8" w:name="_Toc5548175"/>
      <w:bookmarkStart w:id="9" w:name="_Toc7864637"/>
      <w:bookmarkStart w:id="10" w:name="_Toc8940089"/>
      <w:bookmarkStart w:id="11" w:name="_Toc255571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92D37">
        <w:rPr>
          <w:rFonts w:ascii="Arial" w:hAnsi="Arial" w:cs="Arial"/>
          <w:sz w:val="24"/>
          <w:szCs w:val="24"/>
          <w:lang w:eastAsia="ru-RU"/>
        </w:rPr>
        <w:t> </w:t>
      </w:r>
      <w:bookmarkEnd w:id="11"/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t>Наименование:</w:t>
      </w:r>
    </w:p>
    <w:p w:rsidR="00DF5102" w:rsidRPr="00392D37" w:rsidRDefault="00DF5102" w:rsidP="00DF5102">
      <w:pPr>
        <w:pStyle w:val="Style10"/>
        <w:widowControl/>
        <w:spacing w:line="240" w:lineRule="auto"/>
        <w:ind w:firstLine="567"/>
        <w:rPr>
          <w:rStyle w:val="FontStyle74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Схема водоснабжения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на 2025 - 2035 годы.</w:t>
      </w:r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t>Инициатор проекта (муниципальный заказчик):</w:t>
      </w:r>
    </w:p>
    <w:p w:rsidR="00DF5102" w:rsidRPr="00392D37" w:rsidRDefault="00DF5102" w:rsidP="00DF5102">
      <w:pPr>
        <w:pStyle w:val="Style10"/>
        <w:widowControl/>
        <w:spacing w:line="240" w:lineRule="auto"/>
        <w:ind w:firstLine="567"/>
        <w:rPr>
          <w:rStyle w:val="FontStyle74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proofErr w:type="gramStart"/>
      <w:r w:rsidRPr="00392D37">
        <w:rPr>
          <w:rStyle w:val="FontStyle74"/>
          <w:rFonts w:ascii="Arial" w:hAnsi="Arial" w:cs="Arial"/>
          <w:sz w:val="24"/>
          <w:szCs w:val="24"/>
        </w:rPr>
        <w:t>Место нахождение</w:t>
      </w:r>
      <w:proofErr w:type="gramEnd"/>
      <w:r w:rsidRPr="00392D37">
        <w:rPr>
          <w:rStyle w:val="FontStyle74"/>
          <w:rFonts w:ascii="Arial" w:hAnsi="Arial" w:cs="Arial"/>
          <w:sz w:val="24"/>
          <w:szCs w:val="24"/>
        </w:rPr>
        <w:t xml:space="preserve"> проекта:</w:t>
      </w:r>
    </w:p>
    <w:p w:rsidR="00DF5102" w:rsidRPr="00392D37" w:rsidRDefault="00DF5102" w:rsidP="00DF5102">
      <w:pPr>
        <w:pStyle w:val="Style10"/>
        <w:widowControl/>
        <w:spacing w:line="240" w:lineRule="auto"/>
        <w:ind w:firstLine="567"/>
        <w:rPr>
          <w:rStyle w:val="FontStyle74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Россия, Волгоградская область,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Серафимовичский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район,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Крутовское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сельское поселение.</w:t>
      </w:r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t>Нормативно-правовая база для разработки схемы:</w:t>
      </w:r>
    </w:p>
    <w:p w:rsidR="0063348E" w:rsidRPr="00392D37" w:rsidRDefault="001D6F21" w:rsidP="00BA6759">
      <w:pPr>
        <w:rPr>
          <w:rFonts w:ascii="Arial" w:hAnsi="Arial" w:cs="Arial"/>
          <w:sz w:val="24"/>
          <w:szCs w:val="24"/>
          <w:lang w:eastAsia="ru-RU"/>
        </w:rPr>
      </w:pPr>
      <w:hyperlink r:id="rId14" w:tgtFrame="_blank" w:history="1">
        <w:r w:rsidR="0063348E" w:rsidRPr="00392D37">
          <w:rPr>
            <w:rFonts w:ascii="Arial" w:hAnsi="Arial" w:cs="Arial"/>
            <w:sz w:val="24"/>
            <w:szCs w:val="24"/>
            <w:lang w:eastAsia="ru-RU"/>
          </w:rPr>
          <w:t>Водный кодекс</w:t>
        </w:r>
      </w:hyperlink>
      <w:r w:rsidR="0063348E" w:rsidRPr="00392D37">
        <w:rPr>
          <w:rFonts w:ascii="Arial" w:hAnsi="Arial" w:cs="Arial"/>
          <w:sz w:val="24"/>
          <w:szCs w:val="24"/>
          <w:lang w:eastAsia="ru-RU"/>
        </w:rPr>
        <w:t> Российской Федерации.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Постановление Правительства Российской Федерации от 05.09.2013 №782 «</w:t>
      </w:r>
      <w:hyperlink r:id="rId15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схемах водоснабжения и водоотведения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» (вместе с Правилами разработки и утверждения схем водоснабжения и водоотведения», «Требования к содержанию схем водоснабжения и водоотведения»).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СП </w:t>
      </w:r>
      <w:r w:rsidRPr="00392D37">
        <w:rPr>
          <w:rFonts w:ascii="Arial" w:hAnsi="Arial" w:cs="Arial"/>
          <w:sz w:val="24"/>
          <w:szCs w:val="24"/>
          <w:shd w:val="clear" w:color="auto" w:fill="FFFFFF"/>
          <w:lang w:eastAsia="ru-RU"/>
        </w:rPr>
        <w:t>31.13330.2021</w:t>
      </w:r>
      <w:r w:rsidRPr="00392D37">
        <w:rPr>
          <w:rFonts w:ascii="Arial" w:hAnsi="Arial" w:cs="Arial"/>
          <w:sz w:val="24"/>
          <w:szCs w:val="24"/>
          <w:lang w:eastAsia="ru-RU"/>
        </w:rPr>
        <w:t>. «Водоснабжение. Наружные сети и сооружения».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СП 30.13330.2020* «Внутренний водопровод и канализация зданий» (Официальное издание)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Приказ Министерства регионального развития Российской Федерации от 6 мая 2011 года № 204 «О разработке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программ комплексного развития систем коммунальной инфраструктуры муниципальных образований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»;</w:t>
      </w:r>
      <w:bookmarkStart w:id="12" w:name="_Toc393845718"/>
      <w:bookmarkStart w:id="13" w:name="_Toc395494192"/>
      <w:bookmarkStart w:id="14" w:name="_Toc395494221"/>
      <w:bookmarkStart w:id="15" w:name="_Toc412736333"/>
      <w:bookmarkStart w:id="16" w:name="_Toc5357813"/>
      <w:bookmarkStart w:id="17" w:name="_Toc5547696"/>
      <w:bookmarkStart w:id="18" w:name="_Toc5547827"/>
      <w:bookmarkStart w:id="19" w:name="_Toc5548177"/>
      <w:bookmarkStart w:id="20" w:name="_Toc7864639"/>
      <w:bookmarkStart w:id="21" w:name="_Toc8940091"/>
      <w:bookmarkStart w:id="22" w:name="_Toc2555718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t>Цели схемы: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обеспечение развития систем централизованного водоснабжения и водоотведения для существующего и нового строительства жилищного комплекса, а также объектов социально-культурного назначения;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обеспечение качества питьевой воды, поступающей к потребителям;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снижение вредного воздействия на окружающую среду.</w:t>
      </w:r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bookmarkStart w:id="23" w:name="_Toc393845719"/>
      <w:bookmarkStart w:id="24" w:name="_Toc395494193"/>
      <w:bookmarkStart w:id="25" w:name="_Toc395494222"/>
      <w:bookmarkStart w:id="26" w:name="_Toc412736334"/>
      <w:bookmarkStart w:id="27" w:name="_Toc5357814"/>
      <w:bookmarkStart w:id="28" w:name="_Toc5547697"/>
      <w:bookmarkStart w:id="29" w:name="_Toc5547828"/>
      <w:bookmarkStart w:id="30" w:name="_Toc5548178"/>
      <w:bookmarkStart w:id="31" w:name="_Toc786464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392D37">
        <w:rPr>
          <w:rStyle w:val="FontStyle74"/>
          <w:rFonts w:ascii="Arial" w:hAnsi="Arial" w:cs="Arial"/>
          <w:sz w:val="24"/>
          <w:szCs w:val="24"/>
        </w:rPr>
        <w:t>Способ достижения цели:</w:t>
      </w:r>
    </w:p>
    <w:p w:rsidR="00DF5102" w:rsidRPr="00392D37" w:rsidRDefault="00DF5102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DF5102" w:rsidRPr="00392D37" w:rsidRDefault="00DF5102" w:rsidP="00DF5102">
      <w:pPr>
        <w:pStyle w:val="Style23"/>
        <w:widowControl/>
        <w:numPr>
          <w:ilvl w:val="0"/>
          <w:numId w:val="6"/>
        </w:numPr>
        <w:tabs>
          <w:tab w:val="left" w:pos="206"/>
        </w:tabs>
        <w:spacing w:line="240" w:lineRule="auto"/>
        <w:ind w:firstLine="720"/>
        <w:jc w:val="both"/>
        <w:rPr>
          <w:rStyle w:val="FontStyle73"/>
          <w:rFonts w:ascii="Arial" w:hAnsi="Arial" w:cs="Arial"/>
          <w:sz w:val="24"/>
          <w:szCs w:val="24"/>
        </w:rPr>
      </w:pPr>
      <w:bookmarkStart w:id="32" w:name="_Toc393845720"/>
      <w:bookmarkStart w:id="33" w:name="_Toc395494194"/>
      <w:bookmarkEnd w:id="32"/>
      <w:bookmarkEnd w:id="33"/>
      <w:r w:rsidRPr="00392D37">
        <w:rPr>
          <w:rStyle w:val="FontStyle73"/>
          <w:rFonts w:ascii="Arial" w:hAnsi="Arial" w:cs="Arial"/>
          <w:sz w:val="24"/>
          <w:szCs w:val="24"/>
        </w:rPr>
        <w:t>поддержание в рабочем состоянии существующих водозаборных узлов;</w:t>
      </w:r>
    </w:p>
    <w:p w:rsidR="00DF5102" w:rsidRPr="00392D37" w:rsidRDefault="00DF5102" w:rsidP="00DF5102">
      <w:pPr>
        <w:pStyle w:val="Style33"/>
        <w:widowControl/>
        <w:numPr>
          <w:ilvl w:val="0"/>
          <w:numId w:val="7"/>
        </w:numPr>
        <w:tabs>
          <w:tab w:val="left" w:pos="235"/>
        </w:tabs>
        <w:spacing w:line="240" w:lineRule="auto"/>
        <w:ind w:firstLine="720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модернизация объектов инженерной инфраструктуры путем внедрения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ресурсо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>- и энергосберегающих технологий;</w:t>
      </w:r>
    </w:p>
    <w:p w:rsidR="00DF5102" w:rsidRPr="00392D37" w:rsidRDefault="00DF5102" w:rsidP="00DF5102">
      <w:pPr>
        <w:pStyle w:val="Style33"/>
        <w:widowControl/>
        <w:numPr>
          <w:ilvl w:val="0"/>
          <w:numId w:val="5"/>
        </w:numPr>
        <w:tabs>
          <w:tab w:val="left" w:pos="322"/>
        </w:tabs>
        <w:spacing w:line="240" w:lineRule="auto"/>
        <w:ind w:firstLine="720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установка приборов учета;</w:t>
      </w:r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4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обеспечение подключения реконструируемых объектов 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диаметра.</w:t>
      </w:r>
      <w:r w:rsidRPr="00392D37">
        <w:rPr>
          <w:rStyle w:val="FontStyle74"/>
          <w:rFonts w:ascii="Arial" w:hAnsi="Arial" w:cs="Arial"/>
          <w:sz w:val="24"/>
          <w:szCs w:val="24"/>
        </w:rPr>
        <w:t xml:space="preserve"> </w:t>
      </w:r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4"/>
          <w:rFonts w:ascii="Arial" w:hAnsi="Arial" w:cs="Arial"/>
          <w:sz w:val="24"/>
          <w:szCs w:val="24"/>
        </w:rPr>
      </w:pPr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t>Ожидаемые результаты от реализации мероприятий схемы:</w:t>
      </w:r>
    </w:p>
    <w:p w:rsidR="00DF5102" w:rsidRPr="00392D37" w:rsidRDefault="00DF5102" w:rsidP="00DF5102">
      <w:pPr>
        <w:pStyle w:val="Style53"/>
        <w:widowControl/>
        <w:numPr>
          <w:ilvl w:val="0"/>
          <w:numId w:val="8"/>
        </w:numPr>
        <w:tabs>
          <w:tab w:val="left" w:pos="720"/>
        </w:tabs>
        <w:spacing w:line="240" w:lineRule="auto"/>
        <w:ind w:firstLine="720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Создание современной коммунальной инфраструктуры сельских населенных пунктов.</w:t>
      </w:r>
    </w:p>
    <w:p w:rsidR="00DF5102" w:rsidRPr="00392D37" w:rsidRDefault="00DF5102" w:rsidP="00DF5102">
      <w:pPr>
        <w:pStyle w:val="Style53"/>
        <w:widowControl/>
        <w:numPr>
          <w:ilvl w:val="0"/>
          <w:numId w:val="8"/>
        </w:numPr>
        <w:tabs>
          <w:tab w:val="left" w:pos="720"/>
        </w:tabs>
        <w:spacing w:line="240" w:lineRule="auto"/>
        <w:ind w:firstLine="720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Повышение качества предоставления коммунальных услуг.</w:t>
      </w:r>
    </w:p>
    <w:p w:rsidR="00DF5102" w:rsidRPr="00392D37" w:rsidRDefault="00DF5102" w:rsidP="00DF5102">
      <w:pPr>
        <w:pStyle w:val="Style53"/>
        <w:widowControl/>
        <w:numPr>
          <w:ilvl w:val="0"/>
          <w:numId w:val="8"/>
        </w:numPr>
        <w:tabs>
          <w:tab w:val="left" w:pos="720"/>
        </w:tabs>
        <w:spacing w:line="240" w:lineRule="auto"/>
        <w:ind w:firstLine="720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Снижение уровня износа объектов водоснабжения.</w:t>
      </w:r>
    </w:p>
    <w:p w:rsidR="00DF5102" w:rsidRPr="00392D37" w:rsidRDefault="00DF5102" w:rsidP="00DF5102">
      <w:pPr>
        <w:pStyle w:val="Style53"/>
        <w:widowControl/>
        <w:numPr>
          <w:ilvl w:val="0"/>
          <w:numId w:val="8"/>
        </w:numPr>
        <w:tabs>
          <w:tab w:val="left" w:pos="720"/>
        </w:tabs>
        <w:spacing w:line="240" w:lineRule="auto"/>
        <w:ind w:firstLine="720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lastRenderedPageBreak/>
        <w:t xml:space="preserve">Улучшение экологической ситуации на территории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поселения.</w:t>
      </w:r>
    </w:p>
    <w:p w:rsidR="00DF5102" w:rsidRPr="00392D37" w:rsidRDefault="00DF5102" w:rsidP="00DF5102">
      <w:pPr>
        <w:pStyle w:val="Style53"/>
        <w:widowControl/>
        <w:numPr>
          <w:ilvl w:val="0"/>
          <w:numId w:val="8"/>
        </w:numPr>
        <w:tabs>
          <w:tab w:val="left" w:pos="720"/>
        </w:tabs>
        <w:spacing w:line="240" w:lineRule="auto"/>
        <w:ind w:firstLine="720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</w:t>
      </w:r>
      <w:proofErr w:type="gramStart"/>
      <w:r w:rsidRPr="00392D37">
        <w:rPr>
          <w:rStyle w:val="FontStyle73"/>
          <w:rFonts w:ascii="Arial" w:hAnsi="Arial" w:cs="Arial"/>
          <w:sz w:val="24"/>
          <w:szCs w:val="24"/>
        </w:rPr>
        <w:t>финансирования проектов модернизации объектов водоснабжения</w:t>
      </w:r>
      <w:proofErr w:type="gramEnd"/>
      <w:r w:rsidRPr="00392D37">
        <w:rPr>
          <w:rStyle w:val="FontStyle73"/>
          <w:rFonts w:ascii="Arial" w:hAnsi="Arial" w:cs="Arial"/>
          <w:sz w:val="24"/>
          <w:szCs w:val="24"/>
        </w:rPr>
        <w:t>.</w:t>
      </w:r>
    </w:p>
    <w:p w:rsidR="00DF5102" w:rsidRPr="00392D37" w:rsidRDefault="00DF5102" w:rsidP="00DF5102">
      <w:pPr>
        <w:pStyle w:val="Style12"/>
        <w:widowControl/>
        <w:ind w:firstLine="567"/>
        <w:jc w:val="both"/>
        <w:rPr>
          <w:rFonts w:ascii="Arial" w:hAnsi="Arial" w:cs="Arial"/>
        </w:rPr>
      </w:pPr>
    </w:p>
    <w:p w:rsidR="00DF5102" w:rsidRPr="00392D37" w:rsidRDefault="00DF5102" w:rsidP="00DF5102">
      <w:pPr>
        <w:pStyle w:val="Style12"/>
        <w:widowControl/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t>Контроль исполнения инвестиционной программы:</w:t>
      </w:r>
    </w:p>
    <w:p w:rsidR="00DF5102" w:rsidRPr="00392D37" w:rsidRDefault="00DF5102" w:rsidP="00DF5102">
      <w:pPr>
        <w:pStyle w:val="Style10"/>
        <w:widowControl/>
        <w:spacing w:line="240" w:lineRule="auto"/>
        <w:ind w:firstLine="720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Оперативный контроль осуществляет Глава администрации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F5102" w:rsidRPr="00392D37" w:rsidRDefault="00DF5102" w:rsidP="00DF5102">
      <w:pPr>
        <w:pStyle w:val="Style57"/>
        <w:widowControl/>
        <w:spacing w:line="240" w:lineRule="auto"/>
        <w:ind w:firstLine="720"/>
        <w:jc w:val="both"/>
        <w:rPr>
          <w:rFonts w:ascii="Arial" w:hAnsi="Arial" w:cs="Arial"/>
        </w:rPr>
      </w:pPr>
    </w:p>
    <w:p w:rsidR="00DF5102" w:rsidRPr="00392D37" w:rsidRDefault="00DF5102" w:rsidP="00DF5102">
      <w:pPr>
        <w:pageBreakBefore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sz w:val="24"/>
          <w:szCs w:val="24"/>
        </w:rPr>
        <w:lastRenderedPageBreak/>
        <w:t>ОБЩИЕ СВЕДЕНИЯ</w:t>
      </w:r>
    </w:p>
    <w:p w:rsidR="00DF5102" w:rsidRPr="00392D37" w:rsidRDefault="00DF5102" w:rsidP="00DF510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102" w:rsidRPr="00392D37" w:rsidRDefault="00DF5102" w:rsidP="00DF5102">
      <w:pPr>
        <w:pStyle w:val="2"/>
        <w:numPr>
          <w:ilvl w:val="1"/>
          <w:numId w:val="9"/>
        </w:numPr>
        <w:spacing w:before="0"/>
        <w:ind w:left="0" w:firstLine="0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4"/>
          <w:rFonts w:ascii="Arial" w:hAnsi="Arial" w:cs="Arial"/>
          <w:i/>
          <w:iCs/>
          <w:sz w:val="24"/>
          <w:szCs w:val="24"/>
        </w:rPr>
        <w:t xml:space="preserve">Общие сведения о </w:t>
      </w:r>
      <w:proofErr w:type="spellStart"/>
      <w:r w:rsidRPr="00392D37">
        <w:rPr>
          <w:rStyle w:val="FontStyle73"/>
          <w:rFonts w:ascii="Arial" w:hAnsi="Arial" w:cs="Arial"/>
          <w:b w:val="0"/>
          <w:bCs w:val="0"/>
          <w:i/>
          <w:iCs/>
          <w:sz w:val="24"/>
          <w:szCs w:val="24"/>
        </w:rPr>
        <w:t>Крутовском</w:t>
      </w:r>
      <w:proofErr w:type="spellEnd"/>
      <w:r w:rsidRPr="00392D37">
        <w:rPr>
          <w:rStyle w:val="FontStyle74"/>
          <w:rFonts w:ascii="Arial" w:hAnsi="Arial" w:cs="Arial"/>
          <w:i/>
          <w:iCs/>
          <w:sz w:val="24"/>
          <w:szCs w:val="24"/>
        </w:rPr>
        <w:t xml:space="preserve"> сельском поселении Серафимовичского муниципального района Волгоградской области.</w:t>
      </w:r>
    </w:p>
    <w:p w:rsidR="00DF5102" w:rsidRPr="00392D37" w:rsidRDefault="00DF5102" w:rsidP="00DF5102">
      <w:pPr>
        <w:pStyle w:val="Style59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Муниципальное образование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Крутовское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сельское поселение расположено в западной части Серафимовичского муниципального района.</w:t>
      </w:r>
    </w:p>
    <w:p w:rsidR="00DF5102" w:rsidRPr="00392D37" w:rsidRDefault="00DF5102" w:rsidP="00DF5102">
      <w:pPr>
        <w:pStyle w:val="Style59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Граница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 утверждена Законом Волгоградской области от 24 декабря 2004г. № 979-ОД «Об установлении границ и наделении статусом Серафимовичского района и муниципальных образований в его составе».</w:t>
      </w:r>
    </w:p>
    <w:p w:rsidR="00DF5102" w:rsidRPr="00392D37" w:rsidRDefault="00DF5102" w:rsidP="00DF5102">
      <w:pPr>
        <w:pStyle w:val="Style59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Крутовское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сельское поселение граничит со следующими муниципальными образованиями:</w:t>
      </w:r>
    </w:p>
    <w:p w:rsidR="00DF5102" w:rsidRPr="00392D37" w:rsidRDefault="00DF5102" w:rsidP="00DF5102">
      <w:pPr>
        <w:pStyle w:val="Style59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- на севере - с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Кумылженским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районом;</w:t>
      </w:r>
    </w:p>
    <w:p w:rsidR="00DF5102" w:rsidRPr="00392D37" w:rsidRDefault="00DF5102" w:rsidP="00DF5102">
      <w:pPr>
        <w:pStyle w:val="Style59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- на юге - с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Горбатовским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сельским поселением;</w:t>
      </w:r>
    </w:p>
    <w:p w:rsidR="00DF5102" w:rsidRPr="00392D37" w:rsidRDefault="00DF5102" w:rsidP="00DF5102">
      <w:pPr>
        <w:pStyle w:val="Style59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- на востоке - с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Усть-Хоперским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сельским поселением;</w:t>
      </w:r>
    </w:p>
    <w:p w:rsidR="00DF5102" w:rsidRPr="00392D37" w:rsidRDefault="00DF5102" w:rsidP="00DF5102">
      <w:pPr>
        <w:pStyle w:val="Style59"/>
        <w:widowControl/>
        <w:spacing w:line="240" w:lineRule="auto"/>
        <w:ind w:firstLine="567"/>
        <w:rPr>
          <w:rStyle w:val="FontStyle73"/>
          <w:rFonts w:ascii="Arial" w:eastAsia="Arial Unicode MS" w:hAnsi="Arial" w:cs="Arial"/>
          <w:kern w:val="2"/>
          <w:sz w:val="24"/>
          <w:szCs w:val="24"/>
          <w:lang w:val="ru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- на </w:t>
      </w:r>
      <w:proofErr w:type="gramStart"/>
      <w:r w:rsidRPr="00392D37">
        <w:rPr>
          <w:rStyle w:val="FontStyle73"/>
          <w:rFonts w:ascii="Arial" w:hAnsi="Arial" w:cs="Arial"/>
          <w:sz w:val="24"/>
          <w:szCs w:val="24"/>
        </w:rPr>
        <w:t>юго- западе</w:t>
      </w:r>
      <w:proofErr w:type="gramEnd"/>
      <w:r w:rsidRPr="00392D37">
        <w:rPr>
          <w:rStyle w:val="FontStyle73"/>
          <w:rFonts w:ascii="Arial" w:hAnsi="Arial" w:cs="Arial"/>
          <w:sz w:val="24"/>
          <w:szCs w:val="24"/>
        </w:rPr>
        <w:t xml:space="preserve"> - с Ростовской областью.</w:t>
      </w:r>
    </w:p>
    <w:p w:rsidR="00DF5102" w:rsidRPr="00392D37" w:rsidRDefault="00DF5102" w:rsidP="00DF5102">
      <w:pPr>
        <w:ind w:firstLine="567"/>
        <w:jc w:val="both"/>
        <w:rPr>
          <w:rStyle w:val="FontStyle73"/>
          <w:rFonts w:ascii="Arial" w:hAnsi="Arial" w:cs="Arial"/>
          <w:kern w:val="2"/>
          <w:sz w:val="24"/>
          <w:szCs w:val="24"/>
        </w:rPr>
      </w:pPr>
      <w:r w:rsidRPr="00392D37">
        <w:rPr>
          <w:rStyle w:val="FontStyle73"/>
          <w:rFonts w:ascii="Arial" w:eastAsia="Arial Unicode MS" w:hAnsi="Arial" w:cs="Arial"/>
          <w:kern w:val="2"/>
          <w:sz w:val="24"/>
          <w:szCs w:val="24"/>
          <w:lang w:val="ru"/>
        </w:rPr>
        <w:t xml:space="preserve">В соответствии с Законом Волгоградской области от 24.12.2004г. № 979-ОД «Закон Волгоградской области об установлении границ и наделении статусом Серафимовичского района и муниципальных образований в его составе» в состав </w:t>
      </w:r>
      <w:proofErr w:type="spellStart"/>
      <w:r w:rsidRPr="00392D37">
        <w:rPr>
          <w:rStyle w:val="FontStyle73"/>
          <w:rFonts w:ascii="Arial" w:eastAsia="Arial Unicode MS" w:hAnsi="Arial" w:cs="Arial"/>
          <w:kern w:val="2"/>
          <w:sz w:val="24"/>
          <w:szCs w:val="24"/>
          <w:lang w:val="ru"/>
        </w:rPr>
        <w:t>Крутовского</w:t>
      </w:r>
      <w:proofErr w:type="spellEnd"/>
      <w:r w:rsidRPr="00392D37">
        <w:rPr>
          <w:rStyle w:val="FontStyle73"/>
          <w:rFonts w:ascii="Arial" w:eastAsia="Arial Unicode MS" w:hAnsi="Arial" w:cs="Arial"/>
          <w:kern w:val="2"/>
          <w:sz w:val="24"/>
          <w:szCs w:val="24"/>
          <w:lang w:val="ru"/>
        </w:rPr>
        <w:t xml:space="preserve"> сельского поселения входят следующие населенные пункты:</w:t>
      </w:r>
    </w:p>
    <w:p w:rsidR="00DF5102" w:rsidRPr="00392D37" w:rsidRDefault="00DF5102" w:rsidP="00DF5102">
      <w:pPr>
        <w:pStyle w:val="a8"/>
        <w:widowControl/>
        <w:spacing w:after="0"/>
        <w:ind w:firstLine="567"/>
        <w:jc w:val="both"/>
        <w:rPr>
          <w:rFonts w:ascii="Arial" w:hAnsi="Arial" w:cs="Arial"/>
          <w:kern w:val="2"/>
        </w:rPr>
      </w:pPr>
      <w:r w:rsidRPr="00392D37">
        <w:rPr>
          <w:rStyle w:val="FontStyle73"/>
          <w:rFonts w:ascii="Arial" w:hAnsi="Arial" w:cs="Arial"/>
          <w:kern w:val="2"/>
          <w:sz w:val="24"/>
          <w:szCs w:val="24"/>
        </w:rPr>
        <w:t xml:space="preserve">хутора: </w:t>
      </w:r>
      <w:proofErr w:type="spellStart"/>
      <w:r w:rsidRPr="00392D37">
        <w:rPr>
          <w:rStyle w:val="FontStyle73"/>
          <w:rFonts w:ascii="Arial" w:hAnsi="Arial" w:cs="Arial"/>
          <w:kern w:val="2"/>
          <w:sz w:val="24"/>
          <w:szCs w:val="24"/>
        </w:rPr>
        <w:t>Крутовский</w:t>
      </w:r>
      <w:proofErr w:type="spellEnd"/>
      <w:r w:rsidRPr="00392D37">
        <w:rPr>
          <w:rStyle w:val="FontStyle73"/>
          <w:rFonts w:ascii="Arial" w:hAnsi="Arial" w:cs="Arial"/>
          <w:kern w:val="2"/>
          <w:sz w:val="24"/>
          <w:szCs w:val="24"/>
        </w:rPr>
        <w:t xml:space="preserve">, </w:t>
      </w:r>
      <w:proofErr w:type="spellStart"/>
      <w:r w:rsidRPr="00392D37">
        <w:rPr>
          <w:rStyle w:val="FontStyle73"/>
          <w:rFonts w:ascii="Arial" w:hAnsi="Arial" w:cs="Arial"/>
          <w:kern w:val="2"/>
          <w:sz w:val="24"/>
          <w:szCs w:val="24"/>
        </w:rPr>
        <w:t>Тюковной</w:t>
      </w:r>
      <w:proofErr w:type="spellEnd"/>
      <w:r w:rsidRPr="00392D37">
        <w:rPr>
          <w:rStyle w:val="FontStyle73"/>
          <w:rFonts w:ascii="Arial" w:hAnsi="Arial" w:cs="Arial"/>
          <w:kern w:val="2"/>
          <w:sz w:val="24"/>
          <w:szCs w:val="24"/>
        </w:rPr>
        <w:t>, Ягодный.</w:t>
      </w:r>
    </w:p>
    <w:p w:rsidR="00DF5102" w:rsidRPr="00392D37" w:rsidRDefault="00DF5102" w:rsidP="00DF5102">
      <w:pPr>
        <w:pStyle w:val="a8"/>
        <w:widowControl/>
        <w:spacing w:after="0"/>
        <w:ind w:firstLine="567"/>
        <w:jc w:val="both"/>
        <w:rPr>
          <w:rFonts w:ascii="Arial" w:hAnsi="Arial" w:cs="Arial"/>
          <w:kern w:val="2"/>
        </w:rPr>
      </w:pPr>
      <w:r w:rsidRPr="00392D37">
        <w:rPr>
          <w:rFonts w:ascii="Arial" w:hAnsi="Arial" w:cs="Arial"/>
          <w:kern w:val="2"/>
        </w:rPr>
        <w:t xml:space="preserve">Административным центром поселения является хутор </w:t>
      </w:r>
      <w:proofErr w:type="spellStart"/>
      <w:r w:rsidRPr="00392D37">
        <w:rPr>
          <w:rFonts w:ascii="Arial" w:hAnsi="Arial" w:cs="Arial"/>
          <w:kern w:val="2"/>
        </w:rPr>
        <w:t>Крутовский</w:t>
      </w:r>
      <w:proofErr w:type="spellEnd"/>
      <w:r w:rsidRPr="00392D37">
        <w:rPr>
          <w:rFonts w:ascii="Arial" w:hAnsi="Arial" w:cs="Arial"/>
          <w:kern w:val="2"/>
        </w:rPr>
        <w:t>.</w:t>
      </w:r>
    </w:p>
    <w:p w:rsidR="00DF5102" w:rsidRPr="00392D37" w:rsidRDefault="00DF5102" w:rsidP="00DF5102">
      <w:pPr>
        <w:pStyle w:val="a8"/>
        <w:widowControl/>
        <w:spacing w:after="0"/>
        <w:ind w:firstLine="567"/>
        <w:jc w:val="both"/>
        <w:rPr>
          <w:rFonts w:ascii="Arial" w:hAnsi="Arial" w:cs="Arial"/>
          <w:kern w:val="2"/>
        </w:rPr>
      </w:pPr>
      <w:r w:rsidRPr="00392D37">
        <w:rPr>
          <w:rFonts w:ascii="Arial" w:hAnsi="Arial" w:cs="Arial"/>
          <w:kern w:val="2"/>
        </w:rPr>
        <w:t xml:space="preserve">Общая площадь земель </w:t>
      </w:r>
      <w:proofErr w:type="spellStart"/>
      <w:r w:rsidRPr="00392D37">
        <w:rPr>
          <w:rFonts w:ascii="Arial" w:hAnsi="Arial" w:cs="Arial"/>
          <w:kern w:val="2"/>
        </w:rPr>
        <w:t>Крутовского</w:t>
      </w:r>
      <w:proofErr w:type="spellEnd"/>
      <w:r w:rsidRPr="00392D37">
        <w:rPr>
          <w:rFonts w:ascii="Arial" w:hAnsi="Arial" w:cs="Arial"/>
          <w:kern w:val="2"/>
        </w:rPr>
        <w:t xml:space="preserve"> сельского поселения составляет 16690,94га, в том числе земли населенных пунктов 236,6га. Численность постоянного населения на 01.01.2024 года 542 человека.</w:t>
      </w:r>
    </w:p>
    <w:p w:rsidR="00DF5102" w:rsidRPr="00392D37" w:rsidRDefault="00DF5102" w:rsidP="00DF5102">
      <w:pPr>
        <w:pStyle w:val="a8"/>
        <w:widowControl/>
        <w:spacing w:after="0"/>
        <w:ind w:firstLine="567"/>
        <w:jc w:val="both"/>
        <w:rPr>
          <w:rFonts w:ascii="Arial" w:hAnsi="Arial" w:cs="Arial"/>
          <w:kern w:val="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25"/>
        <w:gridCol w:w="2610"/>
      </w:tblGrid>
      <w:tr w:rsidR="00DF5102" w:rsidRPr="00392D37" w:rsidTr="00392D37">
        <w:trPr>
          <w:trHeight w:val="23"/>
          <w:jc w:val="center"/>
        </w:trPr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F5102" w:rsidRPr="00392D37" w:rsidRDefault="00DF5102" w:rsidP="00392D37">
            <w:pPr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F5102" w:rsidRPr="00392D37" w:rsidRDefault="00DF5102" w:rsidP="00392D37">
            <w:pPr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542</w:t>
            </w:r>
          </w:p>
        </w:tc>
      </w:tr>
      <w:tr w:rsidR="00DF5102" w:rsidRPr="00392D37" w:rsidTr="00392D37">
        <w:trPr>
          <w:trHeight w:val="23"/>
          <w:jc w:val="center"/>
        </w:trPr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F5102" w:rsidRPr="00392D37" w:rsidRDefault="00DF5102" w:rsidP="00392D37">
            <w:pPr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Численность экономически активного населения, чел.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F5102" w:rsidRPr="00392D37" w:rsidRDefault="00DF5102" w:rsidP="00392D37">
            <w:pPr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val="en-US" w:eastAsia="ru-RU"/>
              </w:rPr>
              <w:t>380</w:t>
            </w:r>
          </w:p>
        </w:tc>
      </w:tr>
      <w:tr w:rsidR="00392D37" w:rsidRPr="00392D37" w:rsidTr="00392D37">
        <w:trPr>
          <w:trHeight w:val="23"/>
          <w:jc w:val="center"/>
        </w:trPr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F5102" w:rsidRPr="00392D37" w:rsidRDefault="00DF5102" w:rsidP="00392D37">
            <w:pPr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Рождаемость, чел./</w:t>
            </w:r>
            <w:proofErr w:type="spellStart"/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тыс</w:t>
            </w:r>
            <w:proofErr w:type="gramStart"/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.ч</w:t>
            </w:r>
            <w:proofErr w:type="gramEnd"/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ел</w:t>
            </w:r>
            <w:proofErr w:type="spellEnd"/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F5102" w:rsidRPr="00392D37" w:rsidRDefault="00DF5102" w:rsidP="00392D37">
            <w:pPr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t>Глава 1 - СХЕМА ВОДОСНАБЖЕНИЯ </w:t>
      </w:r>
      <w:r w:rsidR="00E93322">
        <w:rPr>
          <w:rFonts w:ascii="Arial" w:hAnsi="Arial" w:cs="Arial"/>
          <w:b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b/>
          <w:sz w:val="24"/>
          <w:szCs w:val="24"/>
          <w:lang w:eastAsia="ru-RU"/>
        </w:rPr>
        <w:t> СЕЛЬСКОГО ПОСЕЛЕНИЯ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bookmarkStart w:id="34" w:name="_Toc157695397"/>
      <w:r w:rsidRPr="00392D37">
        <w:rPr>
          <w:rFonts w:ascii="Arial" w:hAnsi="Arial" w:cs="Arial"/>
          <w:sz w:val="24"/>
          <w:szCs w:val="24"/>
          <w:lang w:eastAsia="ru-RU"/>
        </w:rPr>
        <w:t> </w:t>
      </w:r>
      <w:bookmarkEnd w:id="34"/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t>1.1 Технико-экономическое состояние централизованных систем водоснабжения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35" w:name="_Toc157695398"/>
      <w:r w:rsidRPr="00392D37">
        <w:rPr>
          <w:rFonts w:ascii="Arial" w:hAnsi="Arial" w:cs="Arial"/>
          <w:i/>
          <w:sz w:val="24"/>
          <w:szCs w:val="24"/>
          <w:lang w:eastAsia="ru-RU"/>
        </w:rPr>
        <w:t>1.1.1 Описание системы и структуры водоснабжения </w:t>
      </w:r>
      <w:r w:rsidR="00DD47DC" w:rsidRPr="00392D37">
        <w:rPr>
          <w:rFonts w:ascii="Arial" w:hAnsi="Arial" w:cs="Arial"/>
          <w:i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сельского поселения </w:t>
      </w:r>
      <w:r w:rsidR="00DD47DC" w:rsidRPr="00392D37">
        <w:rPr>
          <w:rFonts w:ascii="Arial" w:hAnsi="Arial" w:cs="Arial"/>
          <w:i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муниципального района Волгоградской области и деление территории на эксплуатационные зоны</w:t>
      </w:r>
      <w:bookmarkEnd w:id="35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Водоснабжение, как отрасль, играет огромную роль в обеспечении жизнедеятельности и требует целенаправленных мероприятий по развитию надежной системы хозяйственно-питьевого водоснабжения.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настоящее время источником хозяйственно-питьевого и производственного водоснабжения </w:t>
      </w:r>
      <w:r w:rsidR="00DD47DC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DD47DC" w:rsidRPr="00392D37">
        <w:rPr>
          <w:rFonts w:ascii="Arial" w:hAnsi="Arial" w:cs="Arial"/>
          <w:sz w:val="24"/>
          <w:szCs w:val="24"/>
          <w:lang w:eastAsia="ru-RU"/>
        </w:rPr>
        <w:t>Серафимовичкого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 являются подземные воды.</w:t>
      </w:r>
    </w:p>
    <w:p w:rsidR="00145ED8" w:rsidRPr="00392D37" w:rsidRDefault="00145ED8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36" w:name="_Toc157695399"/>
      <w:r w:rsidRPr="00392D37">
        <w:rPr>
          <w:rFonts w:ascii="Arial" w:hAnsi="Arial" w:cs="Arial"/>
          <w:i/>
          <w:sz w:val="24"/>
          <w:szCs w:val="24"/>
          <w:lang w:eastAsia="ru-RU"/>
        </w:rPr>
        <w:lastRenderedPageBreak/>
        <w:t>1.1.2. Описание территорий </w:t>
      </w:r>
      <w:r w:rsidR="00830B30" w:rsidRPr="00392D37">
        <w:rPr>
          <w:rFonts w:ascii="Arial" w:hAnsi="Arial" w:cs="Arial"/>
          <w:i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сельского поселения </w:t>
      </w:r>
      <w:r w:rsidR="00830B30" w:rsidRPr="00392D37">
        <w:rPr>
          <w:rFonts w:ascii="Arial" w:hAnsi="Arial" w:cs="Arial"/>
          <w:i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муниципального района Волгоградской области, не охвачен</w:t>
      </w:r>
      <w:r w:rsidR="00830B30" w:rsidRPr="00392D37">
        <w:rPr>
          <w:rFonts w:ascii="Arial" w:hAnsi="Arial" w:cs="Arial"/>
          <w:i/>
          <w:sz w:val="24"/>
          <w:szCs w:val="24"/>
          <w:lang w:eastAsia="ru-RU"/>
        </w:rPr>
        <w:t xml:space="preserve">ных централизованными системами 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водоснабжения</w:t>
      </w:r>
      <w:bookmarkEnd w:id="36"/>
      <w:r w:rsidR="00830B30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  <w:r w:rsidR="00830B30" w:rsidRPr="00392D37">
        <w:rPr>
          <w:rFonts w:ascii="Arial" w:hAnsi="Arial" w:cs="Arial"/>
          <w:sz w:val="24"/>
          <w:szCs w:val="24"/>
          <w:lang w:eastAsia="ru-RU"/>
        </w:rPr>
        <w:t>Крутовское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830B30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 не полностью охвачено централизованной системой водоснабжения (92,7%).</w:t>
      </w:r>
    </w:p>
    <w:p w:rsidR="00830B30" w:rsidRPr="00392D37" w:rsidRDefault="00830B30" w:rsidP="00830B3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2D37">
        <w:rPr>
          <w:rFonts w:ascii="Arial" w:hAnsi="Arial" w:cs="Arial"/>
          <w:sz w:val="24"/>
          <w:szCs w:val="24"/>
        </w:rPr>
        <w:t xml:space="preserve">В настоящее время на территории </w:t>
      </w:r>
      <w:proofErr w:type="spellStart"/>
      <w:r w:rsidRPr="00392D37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Fonts w:ascii="Arial" w:hAnsi="Arial" w:cs="Arial"/>
          <w:sz w:val="24"/>
          <w:szCs w:val="24"/>
        </w:rPr>
        <w:t xml:space="preserve"> сельского поселения в хуторах </w:t>
      </w:r>
      <w:proofErr w:type="spellStart"/>
      <w:r w:rsidRPr="00392D37">
        <w:rPr>
          <w:rFonts w:ascii="Arial" w:hAnsi="Arial" w:cs="Arial"/>
          <w:sz w:val="24"/>
          <w:szCs w:val="24"/>
        </w:rPr>
        <w:t>Крутовский</w:t>
      </w:r>
      <w:proofErr w:type="spellEnd"/>
      <w:r w:rsidRPr="00392D3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92D37">
        <w:rPr>
          <w:rFonts w:ascii="Arial" w:hAnsi="Arial" w:cs="Arial"/>
          <w:sz w:val="24"/>
          <w:szCs w:val="24"/>
        </w:rPr>
        <w:t>Тюковной</w:t>
      </w:r>
      <w:proofErr w:type="spellEnd"/>
      <w:r w:rsidRPr="00392D37">
        <w:rPr>
          <w:rFonts w:ascii="Arial" w:hAnsi="Arial" w:cs="Arial"/>
          <w:sz w:val="24"/>
          <w:szCs w:val="24"/>
        </w:rPr>
        <w:t xml:space="preserve"> имеются централизованные системы водоснабжения, в хуторе </w:t>
      </w:r>
      <w:proofErr w:type="gramStart"/>
      <w:r w:rsidRPr="00392D37">
        <w:rPr>
          <w:rFonts w:ascii="Arial" w:hAnsi="Arial" w:cs="Arial"/>
          <w:sz w:val="24"/>
          <w:szCs w:val="24"/>
        </w:rPr>
        <w:t>Ягодный</w:t>
      </w:r>
      <w:proofErr w:type="gramEnd"/>
      <w:r w:rsidRPr="00392D37">
        <w:rPr>
          <w:rFonts w:ascii="Arial" w:hAnsi="Arial" w:cs="Arial"/>
          <w:sz w:val="24"/>
          <w:szCs w:val="24"/>
        </w:rPr>
        <w:t xml:space="preserve"> централизованное водоснабжение отсутствует водоснабжение осуществляется с личных колодцев.</w:t>
      </w:r>
    </w:p>
    <w:p w:rsidR="00830B30" w:rsidRPr="00392D37" w:rsidRDefault="00830B30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37" w:name="_Toc157695400"/>
      <w:r w:rsidRPr="00392D37">
        <w:rPr>
          <w:rFonts w:ascii="Arial" w:hAnsi="Arial" w:cs="Arial"/>
          <w:i/>
          <w:sz w:val="24"/>
          <w:szCs w:val="24"/>
          <w:lang w:eastAsia="ru-RU"/>
        </w:rPr>
        <w:t>1.1.3 Описание технологических зон водоснабжения, зон централизованного и нецентрализованного водоснабжения (территорий, на которых водоснабжение осуществляется с использованием систем холодного водоснабжения соответственно) и перечень централизованных систем водоснабжения</w:t>
      </w:r>
      <w:bookmarkEnd w:id="37"/>
    </w:p>
    <w:p w:rsidR="00047920" w:rsidRPr="00392D37" w:rsidRDefault="00047920" w:rsidP="00047920">
      <w:pPr>
        <w:pStyle w:val="Style54"/>
        <w:widowControl/>
        <w:spacing w:line="240" w:lineRule="auto"/>
        <w:ind w:firstLine="567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В настоящее время основным источником хозяйственно-питьевого, противопожарного и производственного водоснабжения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 являются скважины №1, №2, №4, № 4850, расположенные в хуторе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Крутовский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и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х</w:t>
      </w:r>
      <w:proofErr w:type="gramStart"/>
      <w:r w:rsidRPr="00392D37">
        <w:rPr>
          <w:rStyle w:val="FontStyle73"/>
          <w:rFonts w:ascii="Arial" w:hAnsi="Arial" w:cs="Arial"/>
          <w:sz w:val="24"/>
          <w:szCs w:val="24"/>
        </w:rPr>
        <w:t>.Т</w:t>
      </w:r>
      <w:proofErr w:type="gramEnd"/>
      <w:r w:rsidRPr="00392D37">
        <w:rPr>
          <w:rStyle w:val="FontStyle73"/>
          <w:rFonts w:ascii="Arial" w:hAnsi="Arial" w:cs="Arial"/>
          <w:sz w:val="24"/>
          <w:szCs w:val="24"/>
        </w:rPr>
        <w:t>юковной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. </w:t>
      </w:r>
    </w:p>
    <w:p w:rsidR="00047920" w:rsidRPr="00392D37" w:rsidRDefault="00047920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38" w:name="_Toc157695401"/>
      <w:r w:rsidRPr="00392D37">
        <w:rPr>
          <w:rFonts w:ascii="Arial" w:hAnsi="Arial" w:cs="Arial"/>
          <w:i/>
          <w:sz w:val="24"/>
          <w:szCs w:val="24"/>
          <w:shd w:val="clear" w:color="auto" w:fill="FFFFFF"/>
          <w:lang w:eastAsia="ru-RU"/>
        </w:rPr>
        <w:t>1.1.4 Описание результатов технического обследования </w:t>
      </w:r>
      <w:bookmarkStart w:id="39" w:name="_Hlk144752239"/>
      <w:bookmarkEnd w:id="38"/>
      <w:r w:rsidRPr="00392D37">
        <w:rPr>
          <w:rFonts w:ascii="Arial" w:hAnsi="Arial" w:cs="Arial"/>
          <w:i/>
          <w:sz w:val="24"/>
          <w:szCs w:val="24"/>
          <w:shd w:val="clear" w:color="auto" w:fill="FFFFFF"/>
          <w:lang w:eastAsia="ru-RU"/>
        </w:rPr>
        <w:t>централизованных систем водоснабжения</w:t>
      </w:r>
      <w:bookmarkEnd w:id="39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Техническое обследование централизованных систем водоснабжения не проводилось.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40" w:name="_Toc157695402"/>
      <w:r w:rsidRPr="00392D37">
        <w:rPr>
          <w:rFonts w:ascii="Arial" w:hAnsi="Arial" w:cs="Arial"/>
          <w:i/>
          <w:sz w:val="24"/>
          <w:szCs w:val="24"/>
          <w:lang w:eastAsia="ru-RU"/>
        </w:rPr>
        <w:t>1.1.4.1 Описание состояния существующих источников водоснабжения и водозаборных сооружений</w:t>
      </w:r>
      <w:bookmarkEnd w:id="40"/>
    </w:p>
    <w:p w:rsidR="008F1DB6" w:rsidRPr="00392D37" w:rsidRDefault="008F1DB6" w:rsidP="008F1DB6">
      <w:pPr>
        <w:tabs>
          <w:tab w:val="left" w:pos="496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92D37">
        <w:rPr>
          <w:rFonts w:ascii="Arial" w:hAnsi="Arial" w:cs="Arial"/>
          <w:sz w:val="24"/>
          <w:szCs w:val="24"/>
        </w:rPr>
        <w:t xml:space="preserve">Общая протяженность эксплуатируемых водопроводных сетей составляет 12,7км, из них в х. </w:t>
      </w:r>
      <w:proofErr w:type="spellStart"/>
      <w:r w:rsidRPr="00392D37">
        <w:rPr>
          <w:rFonts w:ascii="Arial" w:hAnsi="Arial" w:cs="Arial"/>
          <w:sz w:val="24"/>
          <w:szCs w:val="24"/>
        </w:rPr>
        <w:t>Крутовский</w:t>
      </w:r>
      <w:proofErr w:type="spellEnd"/>
      <w:r w:rsidRPr="00392D37">
        <w:rPr>
          <w:rFonts w:ascii="Arial" w:hAnsi="Arial" w:cs="Arial"/>
          <w:sz w:val="24"/>
          <w:szCs w:val="24"/>
        </w:rPr>
        <w:t xml:space="preserve"> - 7,5км и в </w:t>
      </w:r>
      <w:proofErr w:type="spellStart"/>
      <w:r w:rsidRPr="00392D37">
        <w:rPr>
          <w:rFonts w:ascii="Arial" w:hAnsi="Arial" w:cs="Arial"/>
          <w:sz w:val="24"/>
          <w:szCs w:val="24"/>
        </w:rPr>
        <w:t>х</w:t>
      </w:r>
      <w:proofErr w:type="gramStart"/>
      <w:r w:rsidRPr="00392D37">
        <w:rPr>
          <w:rFonts w:ascii="Arial" w:hAnsi="Arial" w:cs="Arial"/>
          <w:sz w:val="24"/>
          <w:szCs w:val="24"/>
        </w:rPr>
        <w:t>.Т</w:t>
      </w:r>
      <w:proofErr w:type="gramEnd"/>
      <w:r w:rsidRPr="00392D37">
        <w:rPr>
          <w:rFonts w:ascii="Arial" w:hAnsi="Arial" w:cs="Arial"/>
          <w:sz w:val="24"/>
          <w:szCs w:val="24"/>
        </w:rPr>
        <w:t>юковной</w:t>
      </w:r>
      <w:proofErr w:type="spellEnd"/>
      <w:r w:rsidRPr="00392D37">
        <w:rPr>
          <w:rFonts w:ascii="Arial" w:hAnsi="Arial" w:cs="Arial"/>
          <w:sz w:val="24"/>
          <w:szCs w:val="24"/>
        </w:rPr>
        <w:t xml:space="preserve"> - 5,2км. Способ прокладки водопроводных сетей подземный. На сетях водопровода установлено 4 водозаборные колонки. Глубина заложения труб составляет 2,5м.</w:t>
      </w:r>
    </w:p>
    <w:p w:rsidR="008F1DB6" w:rsidRPr="00392D37" w:rsidRDefault="008F1DB6" w:rsidP="008F1DB6">
      <w:pPr>
        <w:tabs>
          <w:tab w:val="left" w:pos="4968"/>
        </w:tabs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Fonts w:ascii="Arial" w:hAnsi="Arial" w:cs="Arial"/>
          <w:sz w:val="24"/>
          <w:szCs w:val="24"/>
        </w:rPr>
        <w:t>Численность населения, пользующегося услугами централизованного водоснабжения, составляет 463 человека.</w:t>
      </w:r>
    </w:p>
    <w:p w:rsidR="001559EB" w:rsidRPr="00392D37" w:rsidRDefault="001559EB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Характеристика существующих водозаборных узлов:</w:t>
      </w:r>
    </w:p>
    <w:p w:rsidR="001559EB" w:rsidRPr="00392D37" w:rsidRDefault="001559EB" w:rsidP="001559EB">
      <w:pPr>
        <w:pStyle w:val="a6"/>
        <w:numPr>
          <w:ilvl w:val="0"/>
          <w:numId w:val="11"/>
        </w:num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Скважина №1 год ввода в эксплуатацию 1991, производительность, тыс. м3/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 -2400., глубина -100м.</w:t>
      </w:r>
    </w:p>
    <w:p w:rsidR="001559EB" w:rsidRPr="00392D37" w:rsidRDefault="001559EB" w:rsidP="001559EB">
      <w:pPr>
        <w:pStyle w:val="a6"/>
        <w:numPr>
          <w:ilvl w:val="0"/>
          <w:numId w:val="11"/>
        </w:num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Скважина №2 год ввода в эксплуатацию 1991, производительность, тыс. м3/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 -504., глубина -100м.</w:t>
      </w:r>
    </w:p>
    <w:p w:rsidR="001559EB" w:rsidRPr="00392D37" w:rsidRDefault="001559EB" w:rsidP="001559EB">
      <w:pPr>
        <w:pStyle w:val="a6"/>
        <w:numPr>
          <w:ilvl w:val="0"/>
          <w:numId w:val="11"/>
        </w:num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Скважина №4 год ввода в эксплуатацию 1991, производительность, тыс. м3/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 -408., глубина -99м.</w:t>
      </w:r>
    </w:p>
    <w:p w:rsidR="001559EB" w:rsidRPr="00392D37" w:rsidRDefault="001559EB" w:rsidP="001559EB">
      <w:pPr>
        <w:pStyle w:val="a6"/>
        <w:numPr>
          <w:ilvl w:val="0"/>
          <w:numId w:val="11"/>
        </w:num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Скважина №4850 год ввода в эксплуатацию 1971, производительность, тыс. м3/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 -4500., глубина -49м.</w:t>
      </w:r>
    </w:p>
    <w:p w:rsidR="001559EB" w:rsidRPr="00392D37" w:rsidRDefault="001559EB" w:rsidP="001559EB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Характеристика оборудования водозаборных узлов:</w:t>
      </w:r>
    </w:p>
    <w:p w:rsidR="001559EB" w:rsidRPr="00392D37" w:rsidRDefault="001559EB" w:rsidP="001559EB">
      <w:pPr>
        <w:pStyle w:val="a6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 xml:space="preserve">Скважина №1 – объем резервуаров 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–Б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 xml:space="preserve">ашня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Рожновского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10м3, марка насоса -ЭЦВ – 6-16-110, производительность – 16 м3/ч., напор – 11м.,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мощьность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– 7,5 кВт.</w:t>
      </w:r>
    </w:p>
    <w:p w:rsidR="001559EB" w:rsidRPr="00392D37" w:rsidRDefault="001559EB" w:rsidP="001559EB">
      <w:pPr>
        <w:pStyle w:val="a6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 xml:space="preserve">Скважина №2 – объем резервуаров 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–Б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 xml:space="preserve">ашня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Рожновского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16м3, марка насоса -ЭЦВ – 6-16-110, производительность – 16 м3/ч., напор – 11м.,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мощьность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– 7,5 кВт.</w:t>
      </w:r>
    </w:p>
    <w:p w:rsidR="001559EB" w:rsidRPr="00392D37" w:rsidRDefault="001559EB" w:rsidP="001559EB">
      <w:pPr>
        <w:pStyle w:val="a6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 xml:space="preserve">Скважина №4 – объем резервуаров 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–Б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 xml:space="preserve">ашня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Рожновского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16м3, марка насоса -ЭЦВ – 6-16-110, производительность – 16 м3/ч., напор – 11м.,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мощьность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– 7,5 кВт.</w:t>
      </w:r>
    </w:p>
    <w:p w:rsidR="0063348E" w:rsidRPr="00392D37" w:rsidRDefault="001559EB" w:rsidP="001559EB">
      <w:pPr>
        <w:pStyle w:val="a6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 xml:space="preserve">Скважина №4850 – объем резервуаров 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–Б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 xml:space="preserve">ашня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Рожновского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10м3, марка насоса -ЭЦВ – 6-16-110, производительность – 16 м3/ч., напор – 11м.,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мощьность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– 7,5 кВт.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br w:type="textWrapping" w:clear="all"/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41" w:name="_Toc157695403"/>
      <w:r w:rsidRPr="00392D37">
        <w:rPr>
          <w:rFonts w:ascii="Arial" w:hAnsi="Arial" w:cs="Arial"/>
          <w:i/>
          <w:sz w:val="24"/>
          <w:szCs w:val="24"/>
          <w:lang w:eastAsia="ru-RU"/>
        </w:rPr>
        <w:t>1.1.4.2 Описание существующих сооружений очистки и подготовки воды, включая оценку соответствия применяемой технологической схемы водоподготовки требованиям обеспечения нормативов качества воды</w:t>
      </w:r>
      <w:bookmarkEnd w:id="41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Вода поступает в систему централизованного водоснабжения без очистки.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всех источниках добываемая вода соответствует СанПиН 2.1.3684-21 "Санитарно-эпидемиологические требования к содержанию территорий городских и сельских поселений, к водным объектам, питьевой воде и питьевому водоснабжению, атмосферному воздуху, почвам, жилым помещениям, эксплуатации производственных, общественных помещений, организации и проведению санитарно-противоэпидемических (профилактических) мероприятий" по всему контролируемому перечню показателей.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соответствии с утвержденным планом мероприятий по приведению качества питьевой воды в соответствие установленным требованиям проводятся санитарн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химические и микробиологические исследования.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Данные лабораторных анализов качества питьевой воды, подаваемой в водопроводную сеть </w:t>
      </w:r>
      <w:r w:rsidR="0025576C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25576C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района, не выявили превышение показателей нормы.</w:t>
      </w:r>
    </w:p>
    <w:p w:rsidR="0025576C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Качество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воды, подаваемой в распределительную сеть регулярно контролируется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на соответствие СанПиН 1.2.3685-21 «Гигиенические нормативы и требования к обеспечению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безопасности и (или) безвредности для человека факторов среды обитания».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Качество питьевой воды должно соответствовать гигиеническим нормам перед ее поступлением в распределительную сеть, а также в точках водоразбора в наружной и внутренней сети.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Характеристики основных показателей загрязнения хозяйственно-питьевой воды: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водородный показатель - pH - является показателем щёлочности или кислотности воды;</w:t>
      </w:r>
    </w:p>
    <w:p w:rsidR="0025576C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жёсткость - свидетельствует о наличии солей кальция и магния, эти соли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не являются особо вредными для организма, но наличие их в больших количествах нежелательно;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окисляемость перманганатная - важная гигиеническая характеристика воды, свидетельствует о наличии органических веществ, величина не постоянная, внезапное повышение окисляемости говорит о загрязнении воды;</w:t>
      </w:r>
    </w:p>
    <w:p w:rsidR="00BD4389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аммиак - в цикле естественного тления белковых тел в природе, а также в деятельности человека, к</w:t>
      </w: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ак побочный результат промышленного цикла может быть загрязнение воды аммиаком. Аммиак (NH</w:t>
      </w:r>
      <w:r w:rsidRPr="00392D37">
        <w:rPr>
          <w:rFonts w:ascii="Arial" w:hAnsi="Arial" w:cs="Arial"/>
          <w:sz w:val="24"/>
          <w:szCs w:val="24"/>
          <w:vertAlign w:val="sub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) – это хорошо растворяющийся в воде газ, сильно отравляющий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воду и окружающую среду;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мутность - показывает наличие в воде взвешенных частиц песка, глины;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цветность - обусловлена наличием в воде растворенных органических веществ;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железо, марганец - их присутствие в воде носит природный характер, а наличие железа в питьевой воде может быть вызвано плохим состоянием водопроводов;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кремний - является постоянным компонентом химического состава природной воды и из-за низкой растворимости присутствует в воде в малых количествах;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азотная группа (аммоний, нитраты, нитриты) - образуются в результате разложения белковых соединений, свидетельствуют о загрязнении исходной воды;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фториды - попадают в организм человека главным образом с водой, оптимальное содержание от 0,7 до 1,2 мг/л, в нашей воде их мало, недостаток фтора в воде вызывает кариес зубов, а избыток разрушает зубы, вызывая другое заболевание - флюороз.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участках водозаборов возможные источники загрязнения отсутствуют.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42" w:name="_Toc157695404"/>
      <w:r w:rsidRPr="00392D37">
        <w:rPr>
          <w:rFonts w:ascii="Arial" w:hAnsi="Arial" w:cs="Arial"/>
          <w:i/>
          <w:sz w:val="24"/>
          <w:szCs w:val="24"/>
          <w:shd w:val="clear" w:color="auto" w:fill="FFFFFF"/>
          <w:lang w:eastAsia="ru-RU"/>
        </w:rPr>
        <w:t>1.1.4.3 Описание состояния и функционирования существующих насосных централизованных станций, в том числе оценка энергоэффективности подачи воды, которая оценивается как соотношение удельного расхода электрической энергии, необходимой для подачи установленного объема воды, и установленного уровня напора (давления)</w:t>
      </w:r>
      <w:bookmarkEnd w:id="42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территории </w:t>
      </w:r>
      <w:r w:rsidR="008968D2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8968D2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 водоснабжение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осуществляется подземной водой </w:t>
      </w:r>
      <w:r w:rsidR="00E93322">
        <w:rPr>
          <w:rFonts w:ascii="Arial" w:hAnsi="Arial" w:cs="Arial"/>
          <w:sz w:val="24"/>
          <w:szCs w:val="24"/>
          <w:lang w:eastAsia="ru-RU"/>
        </w:rPr>
        <w:t>в</w:t>
      </w:r>
      <w:r w:rsidRPr="00392D37">
        <w:rPr>
          <w:rFonts w:ascii="Arial" w:hAnsi="Arial" w:cs="Arial"/>
          <w:sz w:val="24"/>
          <w:szCs w:val="24"/>
          <w:lang w:eastAsia="ru-RU"/>
        </w:rPr>
        <w:t> составе водозаборных узлов используются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насосы марки ЭЦВ.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Помимо насосных станций </w:t>
      </w:r>
      <w:r w:rsidR="00E93322">
        <w:rPr>
          <w:rFonts w:ascii="Arial" w:hAnsi="Arial" w:cs="Arial"/>
          <w:sz w:val="24"/>
          <w:szCs w:val="24"/>
          <w:lang w:eastAsia="ru-RU"/>
        </w:rPr>
        <w:t> в Крутовском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сельском поселении  других насосных станций не предусмотрено.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u w:val="single"/>
          <w:lang w:eastAsia="ru-RU"/>
        </w:rPr>
        <w:t>Таблица - Характеристика насосного оборудования </w:t>
      </w:r>
    </w:p>
    <w:tbl>
      <w:tblPr>
        <w:tblW w:w="70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782"/>
        <w:gridCol w:w="1616"/>
        <w:gridCol w:w="1138"/>
      </w:tblGrid>
      <w:tr w:rsidR="00392D37" w:rsidRPr="00392D37" w:rsidTr="007B3C0D">
        <w:tc>
          <w:tcPr>
            <w:tcW w:w="7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7B3C0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92D37" w:rsidRPr="00392D37" w:rsidTr="007B3C0D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марка насоса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производительность,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напор, </w:t>
            </w:r>
            <w:proofErr w:type="gram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мощность эл. 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дв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-ля, кВт</w:t>
            </w:r>
          </w:p>
        </w:tc>
      </w:tr>
      <w:tr w:rsidR="00392D37" w:rsidRPr="00392D37" w:rsidTr="007B3C0D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43" w:name="_Hlk152452877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ЭЦВ 6-10-</w:t>
            </w:r>
            <w:bookmarkEnd w:id="43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92D37" w:rsidRPr="00392D37" w:rsidTr="007B3C0D">
        <w:tc>
          <w:tcPr>
            <w:tcW w:w="2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ЭЦВ 6-10-110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C0D" w:rsidRPr="00392D37" w:rsidRDefault="007B3C0D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Удельный расход электрической энергии, потребляемой в технологическом процессе подъема, подготовки и транспортировки питьевой воды, отпускаемой в сеть (кВт·ч/м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) рассчитывается отдельно для каждого источника водоснабжения и считается как отношение потреб</w:t>
      </w: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ленной водозаборными сооружениями совместно со станциями первого подъема и сооружениями водоподготовки и водоочистки электрической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энергии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к объему выработанной и поданной в сети водоснабжения воды за отчетный период.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Расчет текущего удельного потребления электроэнергии рассчитан как отношение потребленной всеми сооружениями ВЗУ (насосные станции, станции водоподготовки, иное) за отчетный период электроэнергии к объему поставленной воды в сети поселения. Свободный напор воды в системе водоснабжения принят 26 м для пятиэтажной застройки, согласно своду правил 31.13330.2021 СП «Водоснабжение. Наружные сети и сооружения» (Актуализированная редакция СНиП 2.04.02-84*).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Для расчета максимально возможной энергоэффективности ВЗУ, сооружений водоподготовки или транспортировки воды берутся затраты электроэнергии на подъем воды насосными станциями в составе ВЗУ (как основных потребителей электроэнергии) при максимально возможном КПД работы станции: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где Imax –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максимальная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теоретическая энергоэффективность ВЗУ, кВт·час/м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Hmin – минимальный среднегодовой требуемый напор, который должна развивать насосная станция, м вод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.с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т.,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ρ – плотность воды,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кг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/м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g – ускорение свободного падения у поверхности земли, м/с</w:t>
      </w:r>
      <w:proofErr w:type="gramStart"/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ηmax – максимально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возможное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КПД насосной станции при средних режимах работы.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Максимальное КПД насосной станции рассчитывается как произведение среднего КПД насосных агрегатов на КПД электроприводов агрегатов и КПД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системы частотного регулирования режимов работы насосных агрегатов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. Применение системы частотного регулирования предусматривается даже в случае экономической нецелесообразности их установки (затраты на установку системы ЧР не окупаются из-за того, что рабочая точка насосной станции практически «идеально» совпадает с рабочей точкой насосных агрегатов).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Основным условием эффективной и надежной эксплуатации насосного оборудования является согласованная работа насоса в системе. Это условие выполняется в том случае, если рабочая точка, определяемая пересечением характеристики системы и насоса, находится в пределах рабочего диапазона насоса, т.е. в области максимального КПД.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44" w:name="_Toc157695405"/>
      <w:r w:rsidRPr="00392D37">
        <w:rPr>
          <w:rFonts w:ascii="Arial" w:hAnsi="Arial" w:cs="Arial"/>
          <w:i/>
          <w:sz w:val="24"/>
          <w:szCs w:val="24"/>
          <w:lang w:eastAsia="ru-RU"/>
        </w:rPr>
        <w:t>1.1.4.4 Описание состояния и функционирования водопроводных сетей систем водоснабжения, включая оценку величины износа сетей и определение возможности обеспечения качества воды в процессе транспортировки по этим сетям</w:t>
      </w:r>
      <w:bookmarkEnd w:id="44"/>
    </w:p>
    <w:p w:rsidR="00F52AF2" w:rsidRPr="00392D37" w:rsidRDefault="00F52AF2" w:rsidP="00F52AF2">
      <w:pPr>
        <w:pStyle w:val="Style13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Fonts w:ascii="Arial" w:hAnsi="Arial" w:cs="Arial"/>
        </w:rPr>
        <w:t>Водопроводные сети проложены из асбестовых</w:t>
      </w:r>
      <w:r w:rsidRPr="00392D37">
        <w:rPr>
          <w:rStyle w:val="FontStyle73"/>
          <w:rFonts w:ascii="Arial" w:hAnsi="Arial" w:cs="Arial"/>
          <w:i/>
          <w:sz w:val="24"/>
          <w:szCs w:val="24"/>
        </w:rPr>
        <w:t xml:space="preserve"> </w:t>
      </w:r>
      <w:r w:rsidRPr="00392D37">
        <w:rPr>
          <w:rStyle w:val="FontStyle73"/>
          <w:rFonts w:ascii="Arial" w:hAnsi="Arial" w:cs="Arial"/>
          <w:sz w:val="24"/>
          <w:szCs w:val="24"/>
        </w:rPr>
        <w:t xml:space="preserve">трубопроводов диаметром 100 мм общей протяженностью 12,7 км. Износ существующих водопроводных сетей по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Крутовскому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сельскому поселению составляет 70 %.</w:t>
      </w:r>
    </w:p>
    <w:p w:rsidR="00F52AF2" w:rsidRPr="00392D37" w:rsidRDefault="00F52AF2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F52AF2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В целях сокращения утечек, потерь и нерационального использования питьевой воды в организации, осуществляющей централизованное водоснабжение, согласно утвержденным планам проводится  текущий ремонт </w:t>
      </w:r>
      <w:r w:rsidR="00F52AF2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sz w:val="24"/>
          <w:szCs w:val="24"/>
          <w:lang w:eastAsia="ru-RU"/>
        </w:rPr>
        <w:t>ветхих сетей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 </w:t>
      </w:r>
      <w:r w:rsidR="00F52AF2" w:rsidRPr="00392D37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="00F52AF2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641A6" w:rsidRPr="00392D37" w:rsidRDefault="004641A6" w:rsidP="004641A6">
      <w:pPr>
        <w:pStyle w:val="Style54"/>
        <w:widowControl/>
        <w:spacing w:before="53"/>
        <w:ind w:right="5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В настоящее время подача воды питьевого качества потребителям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 из водозаборных скважин № 1,2,4 и 4850 </w:t>
      </w:r>
      <w:r w:rsidRPr="00392D37">
        <w:rPr>
          <w:rStyle w:val="FontStyle73"/>
          <w:rFonts w:ascii="Arial" w:hAnsi="Arial" w:cs="Arial"/>
          <w:i/>
          <w:sz w:val="24"/>
          <w:szCs w:val="24"/>
        </w:rPr>
        <w:t xml:space="preserve"> </w:t>
      </w:r>
      <w:r w:rsidRPr="00392D37">
        <w:rPr>
          <w:rStyle w:val="FontStyle73"/>
          <w:rFonts w:ascii="Arial" w:hAnsi="Arial" w:cs="Arial"/>
          <w:sz w:val="24"/>
          <w:szCs w:val="24"/>
        </w:rPr>
        <w:t>составляет 0,2 тыс</w:t>
      </w:r>
      <w:proofErr w:type="gramStart"/>
      <w:r w:rsidRPr="00392D37">
        <w:rPr>
          <w:rStyle w:val="FontStyle73"/>
          <w:rFonts w:ascii="Arial" w:hAnsi="Arial" w:cs="Arial"/>
          <w:sz w:val="24"/>
          <w:szCs w:val="24"/>
        </w:rPr>
        <w:t>.м</w:t>
      </w:r>
      <w:proofErr w:type="gramEnd"/>
      <w:r w:rsidRPr="00392D37">
        <w:rPr>
          <w:rStyle w:val="FontStyle73"/>
          <w:rFonts w:ascii="Arial" w:hAnsi="Arial" w:cs="Arial"/>
          <w:sz w:val="24"/>
          <w:szCs w:val="24"/>
          <w:vertAlign w:val="superscript"/>
        </w:rPr>
        <w:t>3</w:t>
      </w:r>
      <w:r w:rsidRPr="00392D37">
        <w:rPr>
          <w:rStyle w:val="FontStyle73"/>
          <w:rFonts w:ascii="Arial" w:hAnsi="Arial" w:cs="Arial"/>
          <w:sz w:val="24"/>
          <w:szCs w:val="24"/>
        </w:rPr>
        <w:t>/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сут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. Водопроводными сетями охвачено 90 % территории жилой застройки в х.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Крутовский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и х.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Тюковной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>.</w:t>
      </w:r>
    </w:p>
    <w:p w:rsidR="00F52AF2" w:rsidRPr="00392D37" w:rsidRDefault="00F52AF2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4641A6" w:rsidRPr="00392D37" w:rsidRDefault="004641A6" w:rsidP="004641A6">
      <w:pPr>
        <w:pStyle w:val="Style54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Качество воды удовлетворяет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641A6" w:rsidRPr="00392D37" w:rsidRDefault="004641A6" w:rsidP="004641A6">
      <w:pPr>
        <w:pStyle w:val="Style54"/>
        <w:widowControl/>
        <w:spacing w:line="240" w:lineRule="auto"/>
        <w:ind w:firstLine="566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Данные лабораторных анализов воды приведены</w:t>
      </w:r>
      <w:r w:rsidR="00BC1A3E" w:rsidRPr="00392D37">
        <w:rPr>
          <w:rStyle w:val="FontStyle73"/>
          <w:rFonts w:ascii="Arial" w:hAnsi="Arial" w:cs="Arial"/>
          <w:sz w:val="24"/>
          <w:szCs w:val="24"/>
        </w:rPr>
        <w:t xml:space="preserve"> ниже</w:t>
      </w:r>
      <w:r w:rsidRPr="00392D37">
        <w:rPr>
          <w:rStyle w:val="FontStyle73"/>
          <w:rFonts w:ascii="Arial" w:hAnsi="Arial" w:cs="Arial"/>
          <w:sz w:val="24"/>
          <w:szCs w:val="24"/>
        </w:rPr>
        <w:t xml:space="preserve"> в таблице  на основании результата испытания по протоколу № 28/28 от 19.09.2024г. Федеральной службы по надзору в сфере защиты прав потребителей и благополучия человека.</w:t>
      </w:r>
    </w:p>
    <w:p w:rsidR="004641A6" w:rsidRPr="00392D37" w:rsidRDefault="004641A6" w:rsidP="004641A6">
      <w:pPr>
        <w:pStyle w:val="Style54"/>
        <w:widowControl/>
        <w:spacing w:line="240" w:lineRule="auto"/>
        <w:ind w:firstLine="566"/>
        <w:jc w:val="left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Данные лабораторных анализов качества воды.</w:t>
      </w:r>
    </w:p>
    <w:p w:rsidR="004641A6" w:rsidRPr="00392D37" w:rsidRDefault="004641A6" w:rsidP="004641A6">
      <w:pPr>
        <w:pStyle w:val="Style54"/>
        <w:widowControl/>
        <w:spacing w:line="240" w:lineRule="auto"/>
        <w:ind w:firstLine="566"/>
        <w:jc w:val="right"/>
        <w:rPr>
          <w:rStyle w:val="FontStyle73"/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"/>
        <w:gridCol w:w="3249"/>
        <w:gridCol w:w="1245"/>
        <w:gridCol w:w="2108"/>
        <w:gridCol w:w="2610"/>
      </w:tblGrid>
      <w:tr w:rsidR="004641A6" w:rsidRPr="00392D37" w:rsidTr="00392D37">
        <w:trPr>
          <w:trHeight w:val="105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41A6" w:rsidRPr="00392D37" w:rsidRDefault="004641A6" w:rsidP="00392D37">
            <w:pPr>
              <w:pStyle w:val="Style37"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</w:t>
            </w:r>
          </w:p>
          <w:p w:rsidR="004641A6" w:rsidRPr="00392D37" w:rsidRDefault="004641A6" w:rsidP="00392D37">
            <w:pPr>
              <w:pStyle w:val="Style37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состава сточных вод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41A6" w:rsidRPr="00392D37" w:rsidRDefault="004641A6" w:rsidP="00392D37">
            <w:pPr>
              <w:pStyle w:val="Style37"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41A6" w:rsidRPr="00392D37" w:rsidRDefault="004641A6" w:rsidP="00392D37">
            <w:pPr>
              <w:pStyle w:val="Style44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Результат испытаний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Норматив </w:t>
            </w:r>
            <w:proofErr w:type="gram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*</w:t>
            </w:r>
          </w:p>
        </w:tc>
      </w:tr>
      <w:tr w:rsidR="004641A6" w:rsidRPr="00392D37" w:rsidTr="00392D3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Общее микробное число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КОЕ/см3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Не более 50</w:t>
            </w:r>
          </w:p>
        </w:tc>
      </w:tr>
      <w:tr w:rsidR="004641A6" w:rsidRPr="00392D37" w:rsidTr="00392D3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Обобщённые </w:t>
            </w:r>
            <w:proofErr w:type="spell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колиформные</w:t>
            </w:r>
            <w:proofErr w:type="spellEnd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бактерии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КОЕ/см3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Не обнаружено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</w:tr>
      <w:tr w:rsidR="004641A6" w:rsidRPr="00392D37" w:rsidTr="00392D3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Escherichia</w:t>
            </w:r>
            <w:proofErr w:type="spellEnd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КОЕ/см3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Не обнаружено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Отсутствие</w:t>
            </w:r>
          </w:p>
        </w:tc>
      </w:tr>
      <w:tr w:rsidR="004641A6" w:rsidRPr="00392D37" w:rsidTr="00392D3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tabs>
                <w:tab w:val="center" w:pos="1584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Энтерококки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КОЕ/см3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Не обнаружено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55"/>
              <w:widowControl/>
              <w:snapToGrid w:val="0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Отсутствие</w:t>
            </w:r>
          </w:p>
        </w:tc>
      </w:tr>
      <w:tr w:rsidR="004641A6" w:rsidRPr="00392D37" w:rsidTr="00392D3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КОЕ/см3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Не обнаружено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A6" w:rsidRPr="00392D37" w:rsidRDefault="004641A6" w:rsidP="00392D37">
            <w:pPr>
              <w:pStyle w:val="Style55"/>
              <w:widowControl/>
              <w:snapToGrid w:val="0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Отсутствие</w:t>
            </w:r>
          </w:p>
        </w:tc>
      </w:tr>
    </w:tbl>
    <w:p w:rsidR="004641A6" w:rsidRPr="00392D37" w:rsidRDefault="004641A6" w:rsidP="004641A6">
      <w:pPr>
        <w:pStyle w:val="Style13"/>
        <w:widowControl/>
        <w:numPr>
          <w:ilvl w:val="0"/>
          <w:numId w:val="13"/>
        </w:numPr>
        <w:spacing w:line="240" w:lineRule="auto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- СанПиН 1.2.3685-21, таб.3.5.</w:t>
      </w:r>
    </w:p>
    <w:p w:rsidR="004641A6" w:rsidRPr="00392D37" w:rsidRDefault="004641A6" w:rsidP="004641A6">
      <w:pPr>
        <w:pStyle w:val="Style13"/>
        <w:widowControl/>
        <w:spacing w:line="240" w:lineRule="auto"/>
        <w:ind w:firstLine="567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Заключение: вода соответствует СанПиН 2.1.4.1074-01 по санитарно-химическим показателям.</w:t>
      </w:r>
    </w:p>
    <w:p w:rsidR="004641A6" w:rsidRPr="00392D37" w:rsidRDefault="004641A6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45" w:name="_Toc157695406"/>
      <w:r w:rsidRPr="00392D37">
        <w:rPr>
          <w:rFonts w:ascii="Arial" w:hAnsi="Arial" w:cs="Arial"/>
          <w:i/>
          <w:sz w:val="24"/>
          <w:szCs w:val="24"/>
          <w:lang w:eastAsia="ru-RU"/>
        </w:rPr>
        <w:t>1.1.4.5 Описание существующих технических и технологических проблем, возникающих при водоснабжении населенных пунктов </w:t>
      </w:r>
      <w:r w:rsidR="000B1274" w:rsidRPr="00392D37">
        <w:rPr>
          <w:rFonts w:ascii="Arial" w:hAnsi="Arial" w:cs="Arial"/>
          <w:i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сельского поселения </w:t>
      </w:r>
      <w:r w:rsidR="000B1274" w:rsidRPr="00392D37">
        <w:rPr>
          <w:rFonts w:ascii="Arial" w:hAnsi="Arial" w:cs="Arial"/>
          <w:i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муниципального района Волгоградской области, анализ исполнения предписаний органов, осуществляющих государственный надзор, муниципальный контроль, об устранении нарушений, влияющих на качество и безопасность воды</w:t>
      </w:r>
      <w:bookmarkEnd w:id="45"/>
      <w:r w:rsidR="007C2FC0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Перечень основных технических и технологических проблем в системе водоснабжения </w:t>
      </w:r>
      <w:r w:rsidR="000B1274" w:rsidRPr="00392D37">
        <w:rPr>
          <w:rFonts w:ascii="Arial" w:hAnsi="Arial" w:cs="Arial"/>
          <w:sz w:val="24"/>
          <w:szCs w:val="24"/>
          <w:lang w:eastAsia="ru-RU"/>
        </w:rPr>
        <w:t xml:space="preserve"> 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0B1274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 представлен ниже:</w:t>
      </w:r>
    </w:p>
    <w:p w:rsidR="0063348E" w:rsidRPr="00392D37" w:rsidRDefault="000B1274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Существующая с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тепень износа трубопроводов системы водоснабжения.</w:t>
      </w:r>
    </w:p>
    <w:p w:rsidR="0063348E" w:rsidRPr="00392D37" w:rsidRDefault="000B1274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Существующие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 потери воды при ее транспортировке от источников водоснабжения до потребителей.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46" w:name="_Toc157695407"/>
      <w:r w:rsidRPr="00392D37">
        <w:rPr>
          <w:rFonts w:ascii="Arial" w:hAnsi="Arial" w:cs="Arial"/>
          <w:i/>
          <w:sz w:val="24"/>
          <w:szCs w:val="24"/>
          <w:lang w:eastAsia="ru-RU"/>
        </w:rPr>
        <w:t>1.1.5 Описание существующих технических и технологических решений по предотвращению замерзания воды применительно к территории распространения вечномерзлых грунтов</w:t>
      </w:r>
      <w:bookmarkEnd w:id="46"/>
      <w:r w:rsidR="000B1274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Поселение не относится к территории распространения вечномерзлых грунтов.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47" w:name="_Toc157695408"/>
      <w:r w:rsidRPr="00392D37">
        <w:rPr>
          <w:rFonts w:ascii="Arial" w:hAnsi="Arial" w:cs="Arial"/>
          <w:i/>
          <w:sz w:val="24"/>
          <w:szCs w:val="24"/>
          <w:lang w:eastAsia="ru-RU"/>
        </w:rPr>
        <w:lastRenderedPageBreak/>
        <w:t>1.1.6 Перечень лиц, владеющих на праве собственности или другом законном основании объектами централизованной системы водоснабжения, с указанием принадлежащих этим лицам таких объектов (границ зон, в которых расположены такие объекты)</w:t>
      </w:r>
      <w:bookmarkEnd w:id="47"/>
    </w:p>
    <w:p w:rsidR="000B1274" w:rsidRPr="00392D37" w:rsidRDefault="000B1274" w:rsidP="000B1274">
      <w:pPr>
        <w:tabs>
          <w:tab w:val="left" w:pos="4968"/>
        </w:tabs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Сети водоснабжения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 представляют собой систему тупиковых водопроводных сетей. </w:t>
      </w:r>
    </w:p>
    <w:p w:rsidR="000B1274" w:rsidRPr="00392D37" w:rsidRDefault="000B1274" w:rsidP="000B1274">
      <w:pPr>
        <w:tabs>
          <w:tab w:val="left" w:pos="4968"/>
        </w:tabs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Общая протяженность эксплуатируемых водопроводных сетей составляет 12,7км. Процент износа водопроводных сетей составляет 70%.</w:t>
      </w:r>
    </w:p>
    <w:p w:rsidR="000B1274" w:rsidRPr="00392D37" w:rsidRDefault="000B1274" w:rsidP="000B1274">
      <w:pPr>
        <w:tabs>
          <w:tab w:val="left" w:pos="4968"/>
        </w:tabs>
        <w:ind w:firstLine="567"/>
        <w:jc w:val="both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На территории поселения отсутствует централизованные канализационные системы.</w:t>
      </w:r>
    </w:p>
    <w:p w:rsidR="000B1274" w:rsidRPr="00392D37" w:rsidRDefault="000B1274" w:rsidP="000B1274">
      <w:pPr>
        <w:pStyle w:val="Style13"/>
        <w:widowControl/>
        <w:spacing w:line="240" w:lineRule="auto"/>
        <w:ind w:firstLine="624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В настоящее время объекты систем водоснабжения находятся на балансе администрации</w:t>
      </w:r>
      <w:r w:rsidRPr="00392D37">
        <w:rPr>
          <w:rStyle w:val="FontStyle73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</w:t>
      </w:r>
      <w:r w:rsidRPr="00392D37">
        <w:rPr>
          <w:rStyle w:val="FontStyle73"/>
          <w:rFonts w:ascii="Arial" w:hAnsi="Arial" w:cs="Arial"/>
          <w:i/>
          <w:sz w:val="24"/>
          <w:szCs w:val="24"/>
        </w:rPr>
        <w:t xml:space="preserve"> </w:t>
      </w:r>
      <w:r w:rsidRPr="00392D37">
        <w:rPr>
          <w:rStyle w:val="FontStyle73"/>
          <w:rFonts w:ascii="Arial" w:hAnsi="Arial" w:cs="Arial"/>
          <w:sz w:val="24"/>
          <w:szCs w:val="24"/>
        </w:rPr>
        <w:t>и эксплуатируются огородническим некоммерческим товариществом «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Крутовское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>» по безвозмездному договору.</w:t>
      </w:r>
    </w:p>
    <w:p w:rsidR="000B1274" w:rsidRPr="00392D37" w:rsidRDefault="000B1274" w:rsidP="000B1274">
      <w:pPr>
        <w:tabs>
          <w:tab w:val="left" w:pos="496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ОНТ «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Крутовское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>» применяет упрощенную систему налогообложения. В связи с этим бухгалтерская и налоговая отчётность ведется в соответствии с данным режимом. Основных средств ОНТ «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Крутовское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>» не имеет.</w:t>
      </w: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t>1.2. Направления развития централизованных систем водоснабжения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bookmarkStart w:id="48" w:name="_Toc157695410"/>
      <w:r w:rsidRPr="00392D37">
        <w:rPr>
          <w:rFonts w:ascii="Arial" w:hAnsi="Arial" w:cs="Arial"/>
          <w:sz w:val="24"/>
          <w:szCs w:val="24"/>
          <w:lang w:eastAsia="ru-RU"/>
        </w:rPr>
        <w:t>1.2.1 Основные направления, принципы, задачи и плановые значения показателей развития централизованных систем водоснабжения</w:t>
      </w:r>
      <w:bookmarkEnd w:id="48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Схема водоснабжения </w:t>
      </w:r>
      <w:r w:rsidR="00550D0F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 разработана в целях реализации государственной политики в сфере водоснабжения, направленной на обеспечение охраны здоровья населения и улучшения качества жизни населения путем обеспечения бесперебойной подачи гарантированно безопасной питьевой воды потребителям с учетом развития и преобразования территорий.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Принципами развития централизованной системы водоснабжения </w:t>
      </w:r>
      <w:r w:rsidR="00550D0F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550D0F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sz w:val="24"/>
          <w:szCs w:val="24"/>
          <w:lang w:eastAsia="ru-RU"/>
        </w:rPr>
        <w:t>являются: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постоянное улучшение качества предоставления услуг водоснабжения потребителям (абонентам);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удовлетворение потребности в обеспечении услугой водоснабжения новых объектов капитального строительства;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постоянное совершенствование схемы водоснабжения на основе последовательного планирования развития системы водоснабжения, реализации плановых мероприятий, проверки результатов реализации и своевременной корректировки технических решений и мероприятий.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Основными задачами, решаемыми в схеме водоснабжения являются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:</w:t>
      </w:r>
    </w:p>
    <w:p w:rsidR="0063348E" w:rsidRPr="00392D37" w:rsidRDefault="00550D0F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Поддержка в рабочем состоянии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 водопроводной сети с целью обеспечения качества воды, поставляемой потребителям, повышения надежности водоснабжения и снижения аварийности;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повышение эффективности управления объектами коммунальной инфраструктуры, снижение себестоимости жилищно-коммунальных услуг за счет оптимизации расходов, в том числе рационального использования водных ресурсов;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обновление основного оборудования объектов водопроводного хозяйства, поддержание на уровне нормативного износа и снижения степени износа основных производственных фондов комплекса;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улучшение обеспечения населения питьевой водой нормативного качества и в достаточном количестве, улучшение на этой основе здоровья человека.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улучшение экологической обстановки;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повышение надежности водоснабжения;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экономия электроэнергии.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Целевые показатели:</w:t>
      </w:r>
    </w:p>
    <w:p w:rsidR="0063348E" w:rsidRPr="00392D37" w:rsidRDefault="00915585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Показатели качества питьевой воды</w:t>
      </w:r>
    </w:p>
    <w:p w:rsidR="00915585" w:rsidRPr="00392D37" w:rsidRDefault="00915585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Для поддержания 100% соответствия качества питьевой воды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по требованиям нормативных документов:</w:t>
      </w:r>
    </w:p>
    <w:p w:rsidR="0063348E" w:rsidRPr="00392D37" w:rsidRDefault="00915585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постоянный контроль качества воды после водоподготовки;</w:t>
      </w:r>
    </w:p>
    <w:p w:rsidR="00915585" w:rsidRPr="00392D37" w:rsidRDefault="00915585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своевременные мероприятия по санитарной обработке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систем водоснабжения (резервуаров, установок водоподготовки, сетей);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Показатели качества обслуживания абонентов:</w:t>
      </w:r>
    </w:p>
    <w:p w:rsidR="0063348E" w:rsidRPr="00392D37" w:rsidRDefault="00915585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увеличение производственных мощностей по мере подключения новых абонентов;</w:t>
      </w:r>
    </w:p>
    <w:p w:rsidR="0063348E" w:rsidRPr="00392D37" w:rsidRDefault="00915585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сокращение времени устранения аварий</w:t>
      </w:r>
      <w:r w:rsidR="002C5BA2" w:rsidRPr="00392D37">
        <w:rPr>
          <w:rFonts w:ascii="Arial" w:hAnsi="Arial" w:cs="Arial"/>
          <w:sz w:val="24"/>
          <w:szCs w:val="24"/>
          <w:lang w:eastAsia="ru-RU"/>
        </w:rPr>
        <w:t>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Показатели эффективности использования ресурсов, в том числе сокращения потерь воды при транспортировке</w:t>
      </w:r>
    </w:p>
    <w:p w:rsidR="0063348E" w:rsidRPr="00392D37" w:rsidRDefault="00915585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замена изношенных и аварийных участков водопровода;</w:t>
      </w:r>
    </w:p>
    <w:p w:rsidR="00915585" w:rsidRPr="00392D37" w:rsidRDefault="00915585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использование современных систем трубопроводов и арматуры,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исключающих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потери воды из системы;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49" w:name="_Toc157695411"/>
      <w:r w:rsidRPr="00392D37">
        <w:rPr>
          <w:rFonts w:ascii="Arial" w:hAnsi="Arial" w:cs="Arial"/>
          <w:i/>
          <w:sz w:val="24"/>
          <w:szCs w:val="24"/>
          <w:lang w:eastAsia="ru-RU"/>
        </w:rPr>
        <w:t>1.2.2 Различные сценарии развития централизованных систем водоснабжения в зависимости от различных сценариев развития </w:t>
      </w:r>
      <w:r w:rsidR="003D0258" w:rsidRPr="00392D37">
        <w:rPr>
          <w:rFonts w:ascii="Arial" w:hAnsi="Arial" w:cs="Arial"/>
          <w:i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сельского поселения </w:t>
      </w:r>
      <w:r w:rsidR="003D0258" w:rsidRPr="00392D37">
        <w:rPr>
          <w:rFonts w:ascii="Arial" w:hAnsi="Arial" w:cs="Arial"/>
          <w:i/>
          <w:sz w:val="24"/>
          <w:szCs w:val="24"/>
          <w:lang w:eastAsia="ru-RU"/>
        </w:rPr>
        <w:t>Серафимовчского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муниципального района Волгоградской области</w:t>
      </w:r>
      <w:bookmarkEnd w:id="49"/>
      <w:r w:rsidR="003D0258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300B75" w:rsidRPr="00392D37" w:rsidRDefault="00300B75" w:rsidP="00300B75">
      <w:pPr>
        <w:pStyle w:val="Style13"/>
        <w:widowControl/>
        <w:spacing w:before="192" w:line="240" w:lineRule="auto"/>
        <w:ind w:firstLine="567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Реализация Программы должна обеспечить сохранение систем централизованного водоснабжения в х.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Крутовский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и х.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Тюковной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в соответствии с потребностями частного сектора населения и коммунального комплекса социальной инфраструктуры.</w:t>
      </w:r>
    </w:p>
    <w:p w:rsidR="00300B75" w:rsidRPr="00392D37" w:rsidRDefault="00300B75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Проектные решения:</w:t>
      </w:r>
    </w:p>
    <w:p w:rsidR="00300B75" w:rsidRPr="00392D37" w:rsidRDefault="00300B75" w:rsidP="00300B75">
      <w:pPr>
        <w:pStyle w:val="Style13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Необходимо предусмотреть строительство водопроводных сетей для обеспечения 90%-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ного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300B75" w:rsidRPr="00392D37" w:rsidRDefault="00300B75" w:rsidP="00300B75">
      <w:pPr>
        <w:pStyle w:val="Style13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lastRenderedPageBreak/>
        <w:t>Для снижения потерь воды, связанных с нерациональным ее использованием, у потребителей повсеместно устанавливаются счетчики расхода воды.</w:t>
      </w:r>
    </w:p>
    <w:p w:rsidR="00300B75" w:rsidRPr="00392D37" w:rsidRDefault="00300B75" w:rsidP="00300B75">
      <w:pPr>
        <w:pStyle w:val="Style13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Для нормальной работы системы водоснабжения в хуторах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 планируется:</w:t>
      </w:r>
    </w:p>
    <w:p w:rsidR="00300B75" w:rsidRPr="00392D37" w:rsidRDefault="00300B75" w:rsidP="00300B75">
      <w:pPr>
        <w:pStyle w:val="Style13"/>
        <w:widowControl/>
        <w:spacing w:line="240" w:lineRule="auto"/>
        <w:ind w:firstLine="567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- замена скважинного насоса на скважинах №1 и №4, № 4850</w:t>
      </w:r>
    </w:p>
    <w:p w:rsidR="00300B75" w:rsidRPr="00392D37" w:rsidRDefault="00300B75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t>1.3. Баланс водоснабжения и потребления холодной, питьевой, технической воды</w:t>
      </w:r>
      <w:r w:rsidR="00300B75" w:rsidRPr="00392D37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50" w:name="_Toc157695412"/>
      <w:r w:rsidRPr="00392D37">
        <w:rPr>
          <w:rFonts w:ascii="Arial" w:hAnsi="Arial" w:cs="Arial"/>
          <w:i/>
          <w:sz w:val="24"/>
          <w:szCs w:val="24"/>
          <w:lang w:eastAsia="ru-RU"/>
        </w:rPr>
        <w:t>1.3.1 Общий баланс подачи и реализации воды, включая анализ и оценку структурных составляющих потерь </w:t>
      </w:r>
      <w:r w:rsidR="00A30DD2" w:rsidRPr="00392D37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питьевой, технической воды при ее производстве и транспортировке</w:t>
      </w:r>
      <w:bookmarkEnd w:id="50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Нормы водопотребления для населения приняты согласно СП 31.13330.2021. «Водоснабжение. Наружные сети и сооружения». Для населения принята норма водопотребления- 140-180 л/сут на 1 человека (с учетом улучшения уровня комфорта жилого фонда - перспективные балансы - 250 л/сут на 1 человека).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Таким образом, учитывая вышеприведенные данные, потенциалом повышения эффективности использования ресурсов и уменьшения себестоимости воды является уменьшение потерь воды.</w:t>
      </w:r>
    </w:p>
    <w:p w:rsidR="00A30DD2" w:rsidRPr="00392D37" w:rsidRDefault="00A30DD2" w:rsidP="00A30DD2">
      <w:pPr>
        <w:pStyle w:val="Style13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 xml:space="preserve">В индивидуальных жилых домах и организациях установлены приборы учета типа: СХВ-15д, СХВ-20д. К 2026 г. планируется полностью перейти на учет воды по приборам учета. </w:t>
      </w:r>
    </w:p>
    <w:p w:rsidR="00A30DD2" w:rsidRPr="00392D37" w:rsidRDefault="00A30DD2" w:rsidP="00A30DD2">
      <w:pPr>
        <w:pStyle w:val="Style13"/>
        <w:widowControl/>
        <w:spacing w:line="240" w:lineRule="auto"/>
        <w:ind w:firstLine="567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Данные с нормативами потребления для домовладений, не оборудованных приборами учета, приведены в таблице:</w:t>
      </w:r>
    </w:p>
    <w:tbl>
      <w:tblPr>
        <w:tblW w:w="0" w:type="auto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7035"/>
        <w:gridCol w:w="1920"/>
      </w:tblGrid>
      <w:tr w:rsidR="00A30DD2" w:rsidRPr="00392D37" w:rsidTr="00392D3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keepNext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 xml:space="preserve">№ </w:t>
            </w:r>
            <w:proofErr w:type="gramStart"/>
            <w:r w:rsidRPr="00392D37">
              <w:rPr>
                <w:rFonts w:ascii="Arial" w:hAnsi="Arial" w:cs="Arial"/>
              </w:rPr>
              <w:t>п</w:t>
            </w:r>
            <w:proofErr w:type="gramEnd"/>
            <w:r w:rsidRPr="00392D37">
              <w:rPr>
                <w:rFonts w:ascii="Arial" w:hAnsi="Arial" w:cs="Arial"/>
              </w:rPr>
              <w:t>/п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Тип жилого помещения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Норматив м</w:t>
            </w:r>
            <w:r w:rsidRPr="00392D37">
              <w:rPr>
                <w:rFonts w:ascii="Arial" w:hAnsi="Arial" w:cs="Arial"/>
                <w:vertAlign w:val="superscript"/>
              </w:rPr>
              <w:t xml:space="preserve">3 </w:t>
            </w:r>
            <w:r w:rsidRPr="00392D37">
              <w:rPr>
                <w:rFonts w:ascii="Arial" w:hAnsi="Arial" w:cs="Arial"/>
              </w:rPr>
              <w:t>(чел./мес.)</w:t>
            </w:r>
          </w:p>
        </w:tc>
      </w:tr>
      <w:tr w:rsidR="00A30DD2" w:rsidRPr="00392D37" w:rsidTr="00392D3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keepNext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1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3</w:t>
            </w:r>
          </w:p>
        </w:tc>
      </w:tr>
      <w:tr w:rsidR="00392D37" w:rsidRPr="00392D37" w:rsidTr="00392D3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keepNext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1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jc w:val="both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Прочие жилые помещения, не оборудованные ванной, душем, унитазом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D2" w:rsidRPr="00392D37" w:rsidRDefault="00A30DD2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1,8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51" w:name="_Toc157695413"/>
      <w:r w:rsidRPr="00392D37">
        <w:rPr>
          <w:rFonts w:ascii="Arial" w:hAnsi="Arial" w:cs="Arial"/>
          <w:i/>
          <w:sz w:val="24"/>
          <w:szCs w:val="24"/>
          <w:lang w:eastAsia="ru-RU"/>
        </w:rPr>
        <w:t>1.3.2. Территориальный баланс подачи питьевой, технической воды по технологическим зонам водоснабжения (годовой и в сутки максимального водопотребления)</w:t>
      </w:r>
      <w:bookmarkEnd w:id="51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Таблица 1.3.2.2 - Территориальный баланс потребления холодной воды </w:t>
      </w:r>
      <w:proofErr w:type="spellStart"/>
      <w:r w:rsidR="00A30DD2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="00A30DD2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sz w:val="24"/>
          <w:szCs w:val="24"/>
          <w:lang w:eastAsia="ru-RU"/>
        </w:rPr>
        <w:t>сельского поселения </w:t>
      </w:r>
      <w:r w:rsidR="00E93322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 (существующее положение)</w:t>
      </w:r>
    </w:p>
    <w:tbl>
      <w:tblPr>
        <w:tblW w:w="8505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48"/>
        <w:gridCol w:w="2004"/>
        <w:gridCol w:w="1985"/>
      </w:tblGrid>
      <w:tr w:rsidR="00392D37" w:rsidRPr="00392D37" w:rsidTr="0055601A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Существующие значения</w:t>
            </w:r>
          </w:p>
        </w:tc>
      </w:tr>
      <w:tr w:rsidR="00392D37" w:rsidRPr="00392D37" w:rsidTr="0055601A">
        <w:trPr>
          <w:trHeight w:val="2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DD2" w:rsidRPr="00392D37" w:rsidRDefault="00A30DD2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D2" w:rsidRPr="00392D37" w:rsidRDefault="00A30DD2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D2" w:rsidRPr="00392D37" w:rsidRDefault="00A30DD2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D2" w:rsidRPr="00392D37" w:rsidRDefault="00A30DD2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392D37" w:rsidRPr="00392D37" w:rsidTr="0055601A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D2" w:rsidRPr="00392D37" w:rsidRDefault="00A30DD2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DD2" w:rsidRPr="00392D37" w:rsidRDefault="001C0F0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16250,0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DD2" w:rsidRPr="00392D37" w:rsidRDefault="001C0F0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DD2" w:rsidRPr="00392D37" w:rsidRDefault="001C0F0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21B57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52" w:name="_Toc157695414"/>
      <w:r w:rsidRPr="00392D37">
        <w:rPr>
          <w:rFonts w:ascii="Arial" w:hAnsi="Arial" w:cs="Arial"/>
          <w:i/>
          <w:sz w:val="24"/>
          <w:szCs w:val="24"/>
          <w:lang w:eastAsia="ru-RU"/>
        </w:rPr>
        <w:lastRenderedPageBreak/>
        <w:t>1.3.3 Структурный баланс реализации питьевой, технической воды по</w:t>
      </w:r>
      <w:bookmarkStart w:id="53" w:name="_Toc5547726"/>
      <w:bookmarkEnd w:id="52"/>
      <w:r w:rsidRPr="00392D37">
        <w:rPr>
          <w:rFonts w:ascii="Arial" w:hAnsi="Arial" w:cs="Arial"/>
          <w:i/>
          <w:sz w:val="24"/>
          <w:szCs w:val="24"/>
          <w:lang w:eastAsia="ru-RU"/>
        </w:rPr>
        <w:t> группам абонентов с разбивкой на хозяйственно-питьевые нужды населения, производственные нужды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r w:rsidRPr="00392D37">
        <w:rPr>
          <w:rFonts w:ascii="Arial" w:hAnsi="Arial" w:cs="Arial"/>
          <w:i/>
          <w:sz w:val="24"/>
          <w:szCs w:val="24"/>
          <w:lang w:eastAsia="ru-RU"/>
        </w:rPr>
        <w:t> юридических лиц и другие нужды населенных пунктов </w:t>
      </w:r>
      <w:r w:rsidR="00621B57" w:rsidRPr="00392D37">
        <w:rPr>
          <w:rFonts w:ascii="Arial" w:hAnsi="Arial" w:cs="Arial"/>
          <w:i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сельского поселения </w:t>
      </w:r>
      <w:r w:rsidR="00621B57" w:rsidRPr="00392D37">
        <w:rPr>
          <w:rFonts w:ascii="Arial" w:hAnsi="Arial" w:cs="Arial"/>
          <w:i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муниципального района Волгоградской области (пожаротушение, полив и др.)</w:t>
      </w:r>
      <w:bookmarkEnd w:id="53"/>
      <w:r w:rsidR="00621B57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bookmarkStart w:id="54" w:name="_Toc5357825"/>
      <w:bookmarkStart w:id="55" w:name="_Toc5547727"/>
      <w:bookmarkStart w:id="56" w:name="_Toc393845729"/>
      <w:bookmarkEnd w:id="54"/>
      <w:bookmarkEnd w:id="55"/>
      <w:bookmarkEnd w:id="56"/>
      <w:r w:rsidRPr="00392D37">
        <w:rPr>
          <w:rFonts w:ascii="Arial" w:hAnsi="Arial" w:cs="Arial"/>
          <w:sz w:val="24"/>
          <w:szCs w:val="24"/>
          <w:lang w:eastAsia="ru-RU"/>
        </w:rPr>
        <w:t>Система водоснабжения принимается хозяйственно-питьевая, противопожарная низкого давления с тушением пожаров с помощью автонасосов из пожарных гидрантов.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Таблица - Расход воды на пожаротушение в населенных пунктах </w:t>
      </w:r>
      <w:r w:rsidR="00E93322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3260"/>
      </w:tblGrid>
      <w:tr w:rsidR="0063348E" w:rsidRPr="00392D37" w:rsidTr="0063348E">
        <w:trPr>
          <w:trHeight w:val="227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Принятая величина</w:t>
            </w:r>
          </w:p>
        </w:tc>
      </w:tr>
      <w:tr w:rsidR="0063348E" w:rsidRPr="00392D37" w:rsidTr="0063348E">
        <w:trPr>
          <w:trHeight w:val="227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Количество одновременных наружных пожаров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 пожар</w:t>
            </w:r>
          </w:p>
        </w:tc>
      </w:tr>
      <w:tr w:rsidR="0063348E" w:rsidRPr="00392D37" w:rsidTr="0063348E">
        <w:trPr>
          <w:trHeight w:val="227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Расход воды на один наружный пожар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 л/</w:t>
            </w:r>
            <w:proofErr w:type="gram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u w:val="single"/>
          <w:lang w:eastAsia="ru-RU"/>
        </w:rPr>
        <w:t>Таблица - Структурный баланс потребление холодной воды</w:t>
      </w:r>
    </w:p>
    <w:p w:rsidR="00B30C3D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8505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48"/>
        <w:gridCol w:w="2004"/>
        <w:gridCol w:w="1985"/>
      </w:tblGrid>
      <w:tr w:rsidR="00392D37" w:rsidRPr="00392D37" w:rsidTr="00392D37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C3D" w:rsidRPr="00392D37" w:rsidRDefault="00B30C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C3D" w:rsidRPr="00392D37" w:rsidRDefault="00B30C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Существующие значения</w:t>
            </w:r>
          </w:p>
        </w:tc>
      </w:tr>
      <w:tr w:rsidR="00392D37" w:rsidRPr="00392D37" w:rsidTr="00392D37">
        <w:trPr>
          <w:trHeight w:val="2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C3D" w:rsidRPr="00392D37" w:rsidRDefault="00B30C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C3D" w:rsidRPr="00392D37" w:rsidRDefault="00B30C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C3D" w:rsidRPr="00392D37" w:rsidRDefault="00B30C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C3D" w:rsidRPr="00392D37" w:rsidRDefault="00B30C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392D37" w:rsidRPr="00392D37" w:rsidTr="00392D37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F0E" w:rsidRPr="00392D37" w:rsidRDefault="001C0F0E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F0E" w:rsidRPr="00392D37" w:rsidRDefault="001C0F0E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16250,0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F0E" w:rsidRPr="00392D37" w:rsidRDefault="001C0F0E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F0E" w:rsidRPr="00392D37" w:rsidRDefault="001C0F0E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Объем водопотребления складывается из объемов воды на хозяйственно-питьевое водоснабжение населения, хозяйственное водоснабжение организаций, противопожарные нужды </w:t>
      </w:r>
      <w:r w:rsidR="001A7D3D" w:rsidRPr="00392D37">
        <w:rPr>
          <w:rFonts w:ascii="Arial" w:hAnsi="Arial" w:cs="Arial"/>
          <w:sz w:val="24"/>
          <w:szCs w:val="24"/>
          <w:lang w:eastAsia="ru-RU"/>
        </w:rPr>
        <w:t>Крутовского сельского поселения</w:t>
      </w:r>
      <w:r w:rsidRPr="00392D37">
        <w:rPr>
          <w:rFonts w:ascii="Arial" w:hAnsi="Arial" w:cs="Arial"/>
          <w:sz w:val="24"/>
          <w:szCs w:val="24"/>
          <w:lang w:eastAsia="ru-RU"/>
        </w:rPr>
        <w:t>, полив территории и зеленых насаждений.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Водопотребление на хозяйственно-питьевые нужды населения зависит от степени благоустройства жилой застройки, климата и условий снабжения зданий горячей водой. Этот расход воды определяется по норме водопотребления, которая представляет собой расход (объем) воды, потребляемый одним жителем в сутки в среднем за год.</w:t>
      </w:r>
    </w:p>
    <w:p w:rsidR="001A7D3D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 результатам анализа балансов поднятой и отпущенной потребителям воды не выявлены ненормативные потери воды при транспортировке из-за утечек и аварийных прорывов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в</w:t>
      </w:r>
      <w:proofErr w:type="gramEnd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виду ветхости сетей.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57" w:name="_Toc157695415"/>
      <w:r w:rsidRPr="00392D37">
        <w:rPr>
          <w:rFonts w:ascii="Arial" w:hAnsi="Arial" w:cs="Arial"/>
          <w:i/>
          <w:sz w:val="24"/>
          <w:szCs w:val="24"/>
          <w:lang w:eastAsia="ru-RU"/>
        </w:rPr>
        <w:lastRenderedPageBreak/>
        <w:t>1.3.4 Сведения о фактическом потреблении населением питьевой, технической воды исходя из статистических и расчетных данных и сведений о действующих нормативах потребления коммунальных услуг</w:t>
      </w:r>
      <w:bookmarkEnd w:id="57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Таблица - Сведения о фактическом потреблении населением питьевой, технической воды </w:t>
      </w:r>
      <w:proofErr w:type="spellStart"/>
      <w:r w:rsidR="00E93322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="00E93322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tbl>
      <w:tblPr>
        <w:tblW w:w="8505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48"/>
        <w:gridCol w:w="2004"/>
        <w:gridCol w:w="1985"/>
      </w:tblGrid>
      <w:tr w:rsidR="00392D37" w:rsidRPr="00392D37" w:rsidTr="00392D37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3D" w:rsidRPr="00392D37" w:rsidRDefault="001A7D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3D" w:rsidRPr="00392D37" w:rsidRDefault="001A7D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Существующие значения</w:t>
            </w:r>
          </w:p>
        </w:tc>
      </w:tr>
      <w:tr w:rsidR="00392D37" w:rsidRPr="00392D37" w:rsidTr="00392D37">
        <w:trPr>
          <w:trHeight w:val="2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3D" w:rsidRPr="00392D37" w:rsidRDefault="001A7D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3D" w:rsidRPr="00392D37" w:rsidRDefault="001A7D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3D" w:rsidRPr="00392D37" w:rsidRDefault="001A7D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3D" w:rsidRPr="00392D37" w:rsidRDefault="001A7D3D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392D37" w:rsidRPr="00392D37" w:rsidTr="00392D37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F0E" w:rsidRPr="00392D37" w:rsidRDefault="001C0F0E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F0E" w:rsidRPr="00392D37" w:rsidRDefault="001C0F0E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16250,0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F0E" w:rsidRPr="00392D37" w:rsidRDefault="001C0F0E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F0E" w:rsidRPr="00392D37" w:rsidRDefault="001C0F0E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</w:tbl>
    <w:p w:rsidR="001A7D3D" w:rsidRPr="00392D37" w:rsidRDefault="001A7D3D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58" w:name="_Toc157695416"/>
      <w:r w:rsidRPr="00392D37">
        <w:rPr>
          <w:rFonts w:ascii="Arial" w:hAnsi="Arial" w:cs="Arial"/>
          <w:i/>
          <w:sz w:val="24"/>
          <w:szCs w:val="24"/>
          <w:lang w:eastAsia="ru-RU"/>
        </w:rPr>
        <w:t>1.3.5. Описание существующей системы коммерческого учета питьевой, технической воды и планов по установке приборов учета;</w:t>
      </w:r>
      <w:bookmarkEnd w:id="58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Наличие приборов коммерческого учета воды у бюджетных и иных организаций составляет </w:t>
      </w:r>
      <w:r w:rsidR="001A7D3D" w:rsidRPr="00392D37">
        <w:rPr>
          <w:rFonts w:ascii="Arial" w:hAnsi="Arial" w:cs="Arial"/>
          <w:sz w:val="24"/>
          <w:szCs w:val="24"/>
          <w:lang w:eastAsia="ru-RU"/>
        </w:rPr>
        <w:t>95</w:t>
      </w:r>
      <w:r w:rsidRPr="00392D37">
        <w:rPr>
          <w:rFonts w:ascii="Arial" w:hAnsi="Arial" w:cs="Arial"/>
          <w:sz w:val="24"/>
          <w:szCs w:val="24"/>
          <w:lang w:eastAsia="ru-RU"/>
        </w:rPr>
        <w:t>%.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Расчет стоимости потребленной воды ведется на основании нормативов потребления</w:t>
      </w:r>
      <w:r w:rsidR="001A7D3D" w:rsidRPr="00392D37">
        <w:rPr>
          <w:rFonts w:ascii="Arial" w:hAnsi="Arial" w:cs="Arial"/>
          <w:sz w:val="24"/>
          <w:szCs w:val="24"/>
          <w:lang w:eastAsia="ru-RU"/>
        </w:rPr>
        <w:t xml:space="preserve"> и путем вычета норма потребления</w:t>
      </w:r>
      <w:r w:rsidRPr="00392D37">
        <w:rPr>
          <w:rFonts w:ascii="Arial" w:hAnsi="Arial" w:cs="Arial"/>
          <w:sz w:val="24"/>
          <w:szCs w:val="24"/>
          <w:lang w:eastAsia="ru-RU"/>
        </w:rPr>
        <w:t>. </w:t>
      </w:r>
    </w:p>
    <w:p w:rsidR="001A7D3D" w:rsidRPr="00392D37" w:rsidRDefault="0063348E" w:rsidP="001A7D3D">
      <w:pPr>
        <w:pStyle w:val="Style13"/>
        <w:widowControl/>
        <w:spacing w:line="240" w:lineRule="auto"/>
        <w:ind w:firstLine="567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Fonts w:ascii="Arial" w:hAnsi="Arial" w:cs="Arial"/>
          <w:lang w:eastAsia="ru-RU"/>
        </w:rPr>
        <w:t> </w:t>
      </w:r>
      <w:r w:rsidR="001A7D3D" w:rsidRPr="00392D37">
        <w:rPr>
          <w:rStyle w:val="FontStyle73"/>
          <w:rFonts w:ascii="Arial" w:hAnsi="Arial" w:cs="Arial"/>
          <w:sz w:val="24"/>
          <w:szCs w:val="24"/>
        </w:rPr>
        <w:t xml:space="preserve">В индивидуальных жилых домах и организациях установлены приборы учета типа: СХВ-15д, СХВ-20д. К 2026 г. планируется полностью перейти на учет воды по приборам учета. </w:t>
      </w:r>
    </w:p>
    <w:p w:rsidR="001A7D3D" w:rsidRPr="00392D37" w:rsidRDefault="001A7D3D" w:rsidP="001A7D3D">
      <w:pPr>
        <w:pStyle w:val="Style13"/>
        <w:widowControl/>
        <w:spacing w:line="240" w:lineRule="auto"/>
        <w:ind w:firstLine="567"/>
        <w:rPr>
          <w:rFonts w:ascii="Arial" w:hAnsi="Arial" w:cs="Arial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Данные с нормативами потребления для домовладений, не оборудованных приборами учета, приведены в таблице:</w:t>
      </w:r>
    </w:p>
    <w:tbl>
      <w:tblPr>
        <w:tblW w:w="0" w:type="auto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7035"/>
        <w:gridCol w:w="1920"/>
      </w:tblGrid>
      <w:tr w:rsidR="001A7D3D" w:rsidRPr="00392D37" w:rsidTr="00392D3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keepNext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 xml:space="preserve">№ </w:t>
            </w:r>
            <w:proofErr w:type="gramStart"/>
            <w:r w:rsidRPr="00392D37">
              <w:rPr>
                <w:rFonts w:ascii="Arial" w:hAnsi="Arial" w:cs="Arial"/>
              </w:rPr>
              <w:t>п</w:t>
            </w:r>
            <w:proofErr w:type="gramEnd"/>
            <w:r w:rsidRPr="00392D37">
              <w:rPr>
                <w:rFonts w:ascii="Arial" w:hAnsi="Arial" w:cs="Arial"/>
              </w:rPr>
              <w:t>/п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Тип жилого помещения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Норматив м</w:t>
            </w:r>
            <w:r w:rsidRPr="00392D37">
              <w:rPr>
                <w:rFonts w:ascii="Arial" w:hAnsi="Arial" w:cs="Arial"/>
                <w:vertAlign w:val="superscript"/>
              </w:rPr>
              <w:t xml:space="preserve">3 </w:t>
            </w:r>
            <w:r w:rsidRPr="00392D37">
              <w:rPr>
                <w:rFonts w:ascii="Arial" w:hAnsi="Arial" w:cs="Arial"/>
              </w:rPr>
              <w:t>(чел./мес.)</w:t>
            </w:r>
          </w:p>
        </w:tc>
      </w:tr>
      <w:tr w:rsidR="001A7D3D" w:rsidRPr="00392D37" w:rsidTr="00392D3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keepNext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1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3</w:t>
            </w:r>
          </w:p>
        </w:tc>
      </w:tr>
      <w:tr w:rsidR="00392D37" w:rsidRPr="00392D37" w:rsidTr="00392D3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keepNext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1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jc w:val="both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Прочие жилые помещения, не оборудованные ванной, душем, унитазом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3D" w:rsidRPr="00392D37" w:rsidRDefault="001A7D3D" w:rsidP="00392D37">
            <w:pPr>
              <w:pStyle w:val="aa"/>
              <w:jc w:val="center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1,8</w:t>
            </w:r>
          </w:p>
        </w:tc>
      </w:tr>
    </w:tbl>
    <w:p w:rsidR="0063348E" w:rsidRPr="00392D37" w:rsidRDefault="0063348E" w:rsidP="001A7D3D">
      <w:pPr>
        <w:rPr>
          <w:rFonts w:ascii="Arial" w:hAnsi="Arial" w:cs="Arial"/>
          <w:i/>
          <w:sz w:val="24"/>
          <w:szCs w:val="24"/>
          <w:lang w:eastAsia="ru-RU"/>
        </w:rPr>
      </w:pPr>
      <w:r w:rsidRPr="00392D37">
        <w:rPr>
          <w:rFonts w:ascii="Arial" w:hAnsi="Arial" w:cs="Arial"/>
          <w:i/>
          <w:sz w:val="24"/>
          <w:szCs w:val="24"/>
          <w:lang w:eastAsia="ru-RU"/>
        </w:rPr>
        <w:t> 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56"/>
        <w:gridCol w:w="2536"/>
        <w:gridCol w:w="2318"/>
      </w:tblGrid>
      <w:tr w:rsidR="004E5878" w:rsidRPr="00392D37" w:rsidTr="00392D37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b/>
                <w:bCs/>
                <w:kern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b/>
                <w:bCs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b/>
                <w:bCs/>
                <w:kern w:val="2"/>
                <w:sz w:val="24"/>
                <w:szCs w:val="24"/>
                <w:lang w:eastAsia="ru-RU"/>
              </w:rPr>
              <w:t>Установлено</w:t>
            </w:r>
          </w:p>
        </w:tc>
      </w:tr>
      <w:tr w:rsidR="004E5878" w:rsidRPr="00392D37" w:rsidTr="00392D37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Точки учета на водозаборах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E5878" w:rsidRPr="00392D37" w:rsidTr="00392D37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 xml:space="preserve">Точки учета на </w:t>
            </w:r>
            <w:proofErr w:type="gramStart"/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водоочистных</w:t>
            </w:r>
            <w:proofErr w:type="gramEnd"/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E5878" w:rsidRPr="00392D37" w:rsidTr="00392D37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E5878" w:rsidRPr="00392D37" w:rsidTr="00392D37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200</w:t>
            </w:r>
          </w:p>
        </w:tc>
      </w:tr>
      <w:tr w:rsidR="004E5878" w:rsidRPr="00392D37" w:rsidTr="00392D37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Здания, где размещаются бюджетные учреждения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392D37" w:rsidRPr="00392D37" w:rsidTr="00392D37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eastAsia="Times New Roman CYR" w:hAnsi="Arial" w:cs="Arial"/>
                <w:kern w:val="2"/>
                <w:sz w:val="24"/>
                <w:szCs w:val="24"/>
                <w:lang w:eastAsia="ru-RU"/>
              </w:rPr>
              <w:t>Здания организаций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E5878" w:rsidRPr="00392D37" w:rsidRDefault="004E5878" w:rsidP="00392D37">
            <w:pPr>
              <w:tabs>
                <w:tab w:val="left" w:pos="284"/>
              </w:tabs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</w:tr>
    </w:tbl>
    <w:p w:rsidR="004E5878" w:rsidRPr="00392D37" w:rsidRDefault="004E5878" w:rsidP="001A7D3D">
      <w:pPr>
        <w:rPr>
          <w:rFonts w:ascii="Arial" w:hAnsi="Arial" w:cs="Arial"/>
          <w:i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59" w:name="_Toc157695417"/>
      <w:r w:rsidRPr="00392D37">
        <w:rPr>
          <w:rFonts w:ascii="Arial" w:hAnsi="Arial" w:cs="Arial"/>
          <w:i/>
          <w:sz w:val="24"/>
          <w:szCs w:val="24"/>
          <w:lang w:eastAsia="ru-RU"/>
        </w:rPr>
        <w:lastRenderedPageBreak/>
        <w:t>1.3.6 Анализ резервов и дефицитов производственных мощностей системы водоснабжения </w:t>
      </w:r>
      <w:r w:rsidR="00F24DAF" w:rsidRPr="00392D37">
        <w:rPr>
          <w:rFonts w:ascii="Arial" w:hAnsi="Arial" w:cs="Arial"/>
          <w:i/>
          <w:sz w:val="24"/>
          <w:szCs w:val="24"/>
          <w:lang w:eastAsia="ru-RU"/>
        </w:rPr>
        <w:t>Крутовуского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сельского поселения </w:t>
      </w:r>
      <w:r w:rsidR="00F24DAF" w:rsidRPr="00392D37">
        <w:rPr>
          <w:rFonts w:ascii="Arial" w:hAnsi="Arial" w:cs="Arial"/>
          <w:i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 муниципального района Волгоградской области</w:t>
      </w:r>
      <w:bookmarkEnd w:id="59"/>
      <w:r w:rsidR="00F24DAF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Максимальные секундные расходы определяются в соответствии с требованиями, приведенными в СП 31.13330.2021. «Свод правил</w:t>
      </w:r>
      <w:r w:rsidR="00F24DAF"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2D37">
        <w:rPr>
          <w:rFonts w:ascii="Arial" w:hAnsi="Arial" w:cs="Arial"/>
          <w:sz w:val="24"/>
          <w:szCs w:val="24"/>
          <w:lang w:eastAsia="ru-RU"/>
        </w:rPr>
        <w:t> водоснабжени</w:t>
      </w:r>
      <w:r w:rsidR="00F24DAF" w:rsidRPr="00392D37">
        <w:rPr>
          <w:rFonts w:ascii="Arial" w:hAnsi="Arial" w:cs="Arial"/>
          <w:sz w:val="24"/>
          <w:szCs w:val="24"/>
          <w:lang w:eastAsia="ru-RU"/>
        </w:rPr>
        <w:t xml:space="preserve">й и </w:t>
      </w:r>
      <w:r w:rsidRPr="00392D37">
        <w:rPr>
          <w:rFonts w:ascii="Arial" w:hAnsi="Arial" w:cs="Arial"/>
          <w:sz w:val="24"/>
          <w:szCs w:val="24"/>
          <w:lang w:eastAsia="ru-RU"/>
        </w:rPr>
        <w:t> наружные сети и сооружения. Актуализированная редакция». Максимальные секундные расходы определяются по расчетным расходам воды в течение суток. Объем суточного водопотребления складывается из расходов воды: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хозяйственно-питьевые нужды;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поливку зеленых насаждений и усовершенствованных покрытий улиц;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производственно-технические цели;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пожаротушение.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Расчетный расход воды за сутки наибольшего и наименьшего водопотребления определен в зависимости от среднесуточного расхода воды по формулам: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Gсут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 макс =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Ксут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акс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*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Gсут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 ср,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Gсут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 мин =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Ксут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ин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*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Gсут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 ср,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, где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</w:t>
      </w:r>
      <w:r w:rsidRPr="00392D37">
        <w:rPr>
          <w:rFonts w:ascii="Arial" w:hAnsi="Arial" w:cs="Arial"/>
          <w:sz w:val="24"/>
          <w:szCs w:val="24"/>
          <w:vertAlign w:val="subscript"/>
          <w:lang w:eastAsia="ru-RU"/>
        </w:rPr>
        <w:t>сут</w:t>
      </w:r>
      <w:proofErr w:type="gramStart"/>
      <w:r w:rsidRPr="00392D37">
        <w:rPr>
          <w:rFonts w:ascii="Arial" w:hAnsi="Arial" w:cs="Arial"/>
          <w:sz w:val="24"/>
          <w:szCs w:val="24"/>
          <w:vertAlign w:val="subscript"/>
          <w:lang w:eastAsia="ru-RU"/>
        </w:rPr>
        <w:t>.м</w:t>
      </w:r>
      <w:proofErr w:type="gramEnd"/>
      <w:r w:rsidRPr="00392D37">
        <w:rPr>
          <w:rFonts w:ascii="Arial" w:hAnsi="Arial" w:cs="Arial"/>
          <w:sz w:val="24"/>
          <w:szCs w:val="24"/>
          <w:vertAlign w:val="subscript"/>
          <w:lang w:eastAsia="ru-RU"/>
        </w:rPr>
        <w:t>акс</w:t>
      </w:r>
      <w:r w:rsidRPr="00392D37">
        <w:rPr>
          <w:rFonts w:ascii="Arial" w:hAnsi="Arial" w:cs="Arial"/>
          <w:sz w:val="24"/>
          <w:szCs w:val="24"/>
          <w:lang w:eastAsia="ru-RU"/>
        </w:rPr>
        <w:t>, К</w:t>
      </w:r>
      <w:r w:rsidRPr="00392D37">
        <w:rPr>
          <w:rFonts w:ascii="Arial" w:hAnsi="Arial" w:cs="Arial"/>
          <w:sz w:val="24"/>
          <w:szCs w:val="24"/>
          <w:vertAlign w:val="subscript"/>
          <w:lang w:eastAsia="ru-RU"/>
        </w:rPr>
        <w:t>сут.мин</w:t>
      </w:r>
      <w:r w:rsidRPr="00392D37">
        <w:rPr>
          <w:rFonts w:ascii="Arial" w:hAnsi="Arial" w:cs="Arial"/>
          <w:sz w:val="24"/>
          <w:szCs w:val="24"/>
          <w:lang w:eastAsia="ru-RU"/>
        </w:rPr>
        <w:t> – максимальный и минимальный коэффициент суточной неравномерности.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Коэффициенты суточной неравномерности учитывают уклад жизни населения, климатические условия и связанные с ним изменения водопотребления по сезонам года и дням недели, а также режим работы коммунально-бытовых предприятий.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Ксут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акс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= 1,1-1,3;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Ксут.мин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= 0,7-0,9;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Часовые расходы воды в сутки максимального и минимального водопотребления определяются по формуле: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gч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акс = Кчас. макс. *(Gсут. макс/24) gч.мин = Кчас. мин.*(Gсут. мин/24)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Коэффициенты часовой неравномерности определяются из выражений: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Кчас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 макс. =α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*β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,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Кчас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 мин.=α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min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*β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min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Значение коэффициентов зависит от степени благоустройства, режима работы коммунальных предприятий и других местных условий, принимается по СП 31.13330.2021, раздел 5.2.;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α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=1.2 – 1.4; α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min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= 0.4 – 0.6,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Коэффициенты, отражают влияние численности населения, принимаются по СП 31.13330.2021., раздел 5.2.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β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= 1,4; β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min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= 0,25,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Расход воды на поливку зеленых насаждений и усовершенствованных покрытий улиц определяется по удельному среднесуточному расходу за поливочный сезон в расчете на одного жителя и принимается 50 л/сут/1 житель (СП 31.13330.2021., раздел 5.3.)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Максимальный расход воды на пожаротушение для одного гидранта принимается равным 15 л/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при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минимальном напоре 10 метров.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Планом предусматривается повышение инвестиционной привлекательности, путем развития инфраструктуры, улучшение условий для развития бизнеса, создание новых рабочих мест.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Основной целью реконструкции и развития системы водоснабжения является обеспечение жителей качественной питьевой водой в необходимом её количестве.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Генеральным планом предусмотрена реконструкция и развитие системы водоснабжения - обустройство водозаборов, строительство кольцевых водоводов, обеспечивающих надежность подачи воды потребителю, строительство магистральных водоводов в зоны планируемой застройки.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u w:val="single"/>
          <w:lang w:eastAsia="ru-RU"/>
        </w:rPr>
        <w:t>Таблица - Данные о полученных заявках и выданных технических условиях с указанием места подключения, планируемого года присоединения и предполагаемой нагрузки в системе водоснабжения.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170"/>
        <w:gridCol w:w="4351"/>
      </w:tblGrid>
      <w:tr w:rsidR="00392D37" w:rsidRPr="00392D37" w:rsidTr="00F24DAF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Объект, адрес подключения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 подключения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Расчетная нагрузка водопотребления,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392D37" w:rsidRPr="00392D37" w:rsidTr="00F24DAF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60" w:name="_Toc157695418"/>
      <w:r w:rsidRPr="00392D37">
        <w:rPr>
          <w:rFonts w:ascii="Arial" w:hAnsi="Arial" w:cs="Arial"/>
          <w:i/>
          <w:sz w:val="24"/>
          <w:szCs w:val="24"/>
          <w:lang w:eastAsia="ru-RU"/>
        </w:rPr>
        <w:t>1.3.7. Прогнозные балансы потребления питьевой, технической воды на срок не менее 10 лет с учетом различных сценариев развития, рассчитанные на основании расхода питьевой, технической воды, а также исходя из текущего объема потребления воды населением и его динамики с учетом перспективы развития и изменения состава и структуры застройки</w:t>
      </w:r>
      <w:bookmarkEnd w:id="60"/>
      <w:r w:rsidR="000C5601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Перспективный среднесуточный расход воды составляет: на расчетный срок – 32,10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/сут.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Расчётный расход воды в сутки наибольшего водопотребления, исходя из формулы: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Q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сут.max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=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Ксут.max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х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Qср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.[1],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где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Ксут.max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=1,2 составят: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расчётный срок – </w:t>
      </w:r>
      <w:proofErr w:type="spellStart"/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Q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рсут.max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= 1,2 х 32,10 = 38,52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сут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Необходимая мощность водоисточника определяется из следующей формулы: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Q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ист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. = [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Qсут.max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/ 24 + 10 х 3,6 х 3 / 48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 ]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х 1,1 [2],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где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Qc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ут.max - расход воды в сутки максимального водопотребления,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/сут. 48 - продолжительность восстановления пожарного запаса воды, час.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10 – расход воды на наружное и внутреннее пожаротушение, л/с (10 л/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,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расчетная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продолжительность пожара – 3 часа);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3,6 – коэффициент перевода с в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/час; 1,1 – коэффициент запаса;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24 – суточная продолжительность работы насосов, час.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расчётный срок: Qрист.=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[ 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38,52/24+10x3,6x3/48 ] x 1,1 = 5,84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/час.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Из расчёта получили, что мощность водоисточника должна составить не менее 5,84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/час. Существующие источники водоснабжения удовлетворяют требованиям потребности в питьевой воде на расчетный срок.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61" w:name="_Toc157695419"/>
      <w:r w:rsidRPr="00392D37">
        <w:rPr>
          <w:rFonts w:ascii="Arial" w:hAnsi="Arial" w:cs="Arial"/>
          <w:i/>
          <w:sz w:val="24"/>
          <w:szCs w:val="24"/>
          <w:lang w:eastAsia="ru-RU"/>
        </w:rPr>
        <w:t>1.3.8. Описание централизованной системы горячего водоснабжения с использованием закрытых систем горячего водоснабжения, отражающее технологические особенности указанной системы</w:t>
      </w:r>
      <w:bookmarkEnd w:id="61"/>
      <w:r w:rsidR="000C5601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C536F6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 xml:space="preserve"> сельского поселения подобное отсутствует.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62" w:name="_Toc157695420"/>
      <w:r w:rsidRPr="00392D37">
        <w:rPr>
          <w:rFonts w:ascii="Arial" w:hAnsi="Arial" w:cs="Arial"/>
          <w:i/>
          <w:sz w:val="24"/>
          <w:szCs w:val="24"/>
          <w:lang w:eastAsia="ru-RU"/>
        </w:rPr>
        <w:t>1.3.9 Сведения о фактическом и ожидаемом потреблении питьевой, технической воды (годовое, среднесуточное, максимальное суточное)</w:t>
      </w:r>
      <w:bookmarkEnd w:id="62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u w:val="single"/>
          <w:lang w:eastAsia="ru-RU"/>
        </w:rPr>
      </w:pPr>
      <w:r w:rsidRPr="00392D37">
        <w:rPr>
          <w:rFonts w:ascii="Arial" w:hAnsi="Arial" w:cs="Arial"/>
          <w:sz w:val="24"/>
          <w:szCs w:val="24"/>
          <w:u w:val="single"/>
          <w:lang w:eastAsia="ru-RU"/>
        </w:rPr>
        <w:t>Таблица - Сведения о фактическом и ожидаемом потреблении питьевой, технической воды</w:t>
      </w:r>
    </w:p>
    <w:p w:rsidR="00AF4323" w:rsidRPr="00392D37" w:rsidRDefault="00AF4323" w:rsidP="00BA6759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9922" w:type="dxa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843"/>
        <w:gridCol w:w="1843"/>
        <w:gridCol w:w="2126"/>
        <w:gridCol w:w="1276"/>
        <w:gridCol w:w="1559"/>
      </w:tblGrid>
      <w:tr w:rsidR="00392D37" w:rsidRPr="00392D37" w:rsidTr="00030E2B">
        <w:trPr>
          <w:trHeight w:val="34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Существующие значения</w:t>
            </w:r>
          </w:p>
        </w:tc>
      </w:tr>
      <w:tr w:rsidR="00392D37" w:rsidRPr="00392D37" w:rsidTr="00030E2B">
        <w:trPr>
          <w:trHeight w:val="1332"/>
        </w:trPr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часовой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F84A55">
            <w:pPr>
              <w:ind w:left="-9" w:firstLine="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секундный расход, м3/</w:t>
            </w:r>
            <w:r w:rsidR="00F84A55"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мин</w:t>
            </w:r>
          </w:p>
        </w:tc>
      </w:tr>
      <w:tr w:rsidR="00392D37" w:rsidRPr="00392D37" w:rsidTr="00030E2B">
        <w:trPr>
          <w:trHeight w:val="26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16250,0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E2B" w:rsidRPr="00392D37" w:rsidRDefault="00030E2B" w:rsidP="0059517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45,</w:t>
            </w:r>
            <w:r w:rsidR="00595175" w:rsidRPr="00392D3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F84A55" w:rsidP="00513ED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  <w:r w:rsidR="00513ED8" w:rsidRPr="00392D3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922" w:type="dxa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843"/>
        <w:gridCol w:w="1843"/>
        <w:gridCol w:w="2126"/>
        <w:gridCol w:w="1276"/>
        <w:gridCol w:w="1559"/>
      </w:tblGrid>
      <w:tr w:rsidR="00392D37" w:rsidRPr="00392D37" w:rsidTr="00392D37">
        <w:trPr>
          <w:trHeight w:val="345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Прогнозируемый в 2035г. </w:t>
            </w:r>
          </w:p>
        </w:tc>
      </w:tr>
      <w:tr w:rsidR="00392D37" w:rsidRPr="00392D37" w:rsidTr="00392D37">
        <w:trPr>
          <w:trHeight w:val="1332"/>
        </w:trPr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часовой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F84A55">
            <w:pPr>
              <w:ind w:left="-9" w:firstLine="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секундный расход, </w:t>
            </w:r>
            <w:r w:rsidR="00F84A55" w:rsidRPr="00392D37">
              <w:rPr>
                <w:rFonts w:ascii="Arial" w:hAnsi="Arial" w:cs="Arial"/>
                <w:sz w:val="24"/>
                <w:szCs w:val="24"/>
                <w:lang w:eastAsia="ru-RU"/>
              </w:rPr>
              <w:t>м3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r w:rsidR="00F84A55"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мин</w:t>
            </w:r>
          </w:p>
        </w:tc>
      </w:tr>
      <w:tr w:rsidR="00392D37" w:rsidRPr="00392D37" w:rsidTr="00392D37">
        <w:trPr>
          <w:trHeight w:val="26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030E2B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E2B" w:rsidRPr="00392D37" w:rsidRDefault="00F84A55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17000</w:t>
            </w:r>
            <w:r w:rsidR="00030E2B" w:rsidRPr="00392D37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E2B" w:rsidRPr="00392D37" w:rsidRDefault="00B17AFF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E2B" w:rsidRPr="00392D37" w:rsidRDefault="00030E2B" w:rsidP="00B17AF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17AFF" w:rsidRPr="00392D3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B17AFF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2B" w:rsidRPr="00392D37" w:rsidRDefault="00B17AFF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0,04</w:t>
            </w:r>
          </w:p>
        </w:tc>
      </w:tr>
    </w:tbl>
    <w:p w:rsidR="00AF4323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br w:type="textWrapping" w:clear="all"/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  <w:r w:rsidR="004A15DB" w:rsidRPr="00392D37">
        <w:rPr>
          <w:rFonts w:ascii="Arial" w:hAnsi="Arial" w:cs="Arial"/>
          <w:sz w:val="24"/>
          <w:szCs w:val="24"/>
          <w:lang w:eastAsia="ru-RU"/>
        </w:rPr>
        <w:t>1.3.9.1.1 Описание территориальной структуры потребления питьевой и технической воды, которую следует определять по отчетам организаций, осуществляющих водоснабжение.</w:t>
      </w:r>
    </w:p>
    <w:p w:rsidR="004A15DB" w:rsidRPr="00392D37" w:rsidRDefault="004A15DB" w:rsidP="009E065F">
      <w:pPr>
        <w:pStyle w:val="Style13"/>
        <w:widowControl/>
        <w:spacing w:line="240" w:lineRule="auto"/>
        <w:ind w:firstLine="624"/>
        <w:rPr>
          <w:rStyle w:val="FontStyle73"/>
          <w:rFonts w:ascii="Arial" w:hAnsi="Arial" w:cs="Arial"/>
          <w:sz w:val="24"/>
          <w:szCs w:val="24"/>
        </w:rPr>
      </w:pPr>
      <w:r w:rsidRPr="00392D37">
        <w:rPr>
          <w:rStyle w:val="FontStyle73"/>
          <w:rFonts w:ascii="Arial" w:hAnsi="Arial" w:cs="Arial"/>
          <w:sz w:val="24"/>
          <w:szCs w:val="24"/>
        </w:rPr>
        <w:t>В настоящее время объекты систем водоснабжения находятся на балансе администрации</w:t>
      </w:r>
      <w:r w:rsidRPr="00392D37">
        <w:rPr>
          <w:rStyle w:val="FontStyle73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Крутовского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 xml:space="preserve"> сельского поселения</w:t>
      </w:r>
      <w:r w:rsidRPr="00392D37">
        <w:rPr>
          <w:rStyle w:val="FontStyle73"/>
          <w:rFonts w:ascii="Arial" w:hAnsi="Arial" w:cs="Arial"/>
          <w:i/>
          <w:sz w:val="24"/>
          <w:szCs w:val="24"/>
        </w:rPr>
        <w:t xml:space="preserve"> </w:t>
      </w:r>
      <w:r w:rsidRPr="00392D37">
        <w:rPr>
          <w:rStyle w:val="FontStyle73"/>
          <w:rFonts w:ascii="Arial" w:hAnsi="Arial" w:cs="Arial"/>
          <w:sz w:val="24"/>
          <w:szCs w:val="24"/>
        </w:rPr>
        <w:t>и эксплуатируются огородническим некоммерческим товариществом «</w:t>
      </w:r>
      <w:proofErr w:type="spellStart"/>
      <w:r w:rsidRPr="00392D37">
        <w:rPr>
          <w:rStyle w:val="FontStyle73"/>
          <w:rFonts w:ascii="Arial" w:hAnsi="Arial" w:cs="Arial"/>
          <w:sz w:val="24"/>
          <w:szCs w:val="24"/>
        </w:rPr>
        <w:t>Крутовское</w:t>
      </w:r>
      <w:proofErr w:type="spellEnd"/>
      <w:r w:rsidRPr="00392D37">
        <w:rPr>
          <w:rStyle w:val="FontStyle73"/>
          <w:rFonts w:ascii="Arial" w:hAnsi="Arial" w:cs="Arial"/>
          <w:sz w:val="24"/>
          <w:szCs w:val="24"/>
        </w:rPr>
        <w:t>» по безвозмездному договору.</w:t>
      </w:r>
    </w:p>
    <w:p w:rsidR="00AF4323" w:rsidRPr="00392D37" w:rsidRDefault="00AF4323" w:rsidP="009E065F">
      <w:pPr>
        <w:pStyle w:val="Style13"/>
        <w:widowControl/>
        <w:spacing w:line="240" w:lineRule="auto"/>
        <w:ind w:firstLine="624"/>
        <w:rPr>
          <w:rStyle w:val="FontStyle73"/>
          <w:rFonts w:ascii="Arial" w:hAnsi="Arial" w:cs="Arial"/>
          <w:sz w:val="24"/>
          <w:szCs w:val="24"/>
        </w:rPr>
      </w:pPr>
    </w:p>
    <w:p w:rsidR="009E065F" w:rsidRPr="00392D37" w:rsidRDefault="009E065F" w:rsidP="009E065F">
      <w:pPr>
        <w:pStyle w:val="Style13"/>
        <w:widowControl/>
        <w:spacing w:line="240" w:lineRule="auto"/>
        <w:ind w:firstLine="624"/>
        <w:rPr>
          <w:rFonts w:ascii="Arial" w:hAnsi="Arial" w:cs="Arial"/>
        </w:rPr>
      </w:pP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63" w:name="_Toc157695421"/>
      <w:r w:rsidRPr="00392D37">
        <w:rPr>
          <w:rFonts w:ascii="Arial" w:hAnsi="Arial" w:cs="Arial"/>
          <w:i/>
          <w:sz w:val="24"/>
          <w:szCs w:val="24"/>
          <w:lang w:eastAsia="ru-RU"/>
        </w:rPr>
        <w:t>1.3.10 Прогноз распределения расходов воды на водоснабжение по типам абонентов,</w:t>
      </w:r>
      <w:bookmarkStart w:id="64" w:name="_Toc5547866"/>
      <w:bookmarkEnd w:id="63"/>
      <w:r w:rsidRPr="00392D37">
        <w:rPr>
          <w:rFonts w:ascii="Arial" w:hAnsi="Arial" w:cs="Arial"/>
          <w:i/>
          <w:sz w:val="24"/>
          <w:szCs w:val="24"/>
          <w:lang w:eastAsia="ru-RU"/>
        </w:rPr>
        <w:t> в том числе на водоснабжение жилых зданий, объектов общественно-делового назначения, промышленных объектов, исходя из фактических расходов питьевой, технической воды с учетом данных о перспективном потреблении питьевой, технической воды абонентами</w:t>
      </w:r>
      <w:bookmarkEnd w:id="64"/>
      <w:r w:rsidR="009E065F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AF4323" w:rsidRPr="00392D37" w:rsidRDefault="00AF4323" w:rsidP="00BA6759">
      <w:pPr>
        <w:rPr>
          <w:rFonts w:ascii="Arial" w:hAnsi="Arial" w:cs="Arial"/>
          <w:i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sz w:val="24"/>
          <w:szCs w:val="24"/>
          <w:u w:val="single"/>
          <w:lang w:eastAsia="ru-RU"/>
        </w:rPr>
      </w:pPr>
      <w:r w:rsidRPr="00392D37">
        <w:rPr>
          <w:rFonts w:ascii="Arial" w:hAnsi="Arial" w:cs="Arial"/>
          <w:sz w:val="24"/>
          <w:szCs w:val="24"/>
          <w:u w:val="single"/>
          <w:lang w:eastAsia="ru-RU"/>
        </w:rPr>
        <w:t>Таблица - Сведения о фактических и планируемых расходах воды</w:t>
      </w:r>
    </w:p>
    <w:p w:rsidR="00AF4323" w:rsidRPr="00392D37" w:rsidRDefault="00AF4323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AF4323" w:rsidRPr="00392D37" w:rsidRDefault="00AF4323" w:rsidP="00BA6759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1823"/>
        <w:gridCol w:w="1437"/>
        <w:gridCol w:w="1418"/>
        <w:gridCol w:w="1984"/>
      </w:tblGrid>
      <w:tr w:rsidR="00392D37" w:rsidRPr="00392D37" w:rsidTr="00AF4323">
        <w:trPr>
          <w:trHeight w:val="345"/>
          <w:tblHeader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82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Существующие значения</w:t>
            </w:r>
          </w:p>
        </w:tc>
      </w:tr>
      <w:tr w:rsidR="00392D37" w:rsidRPr="00392D37" w:rsidTr="00AF4323">
        <w:trPr>
          <w:trHeight w:val="1332"/>
          <w:tblHeader/>
        </w:trPr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часовой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513ED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секундный расход, </w:t>
            </w:r>
            <w:r w:rsidR="00513ED8" w:rsidRPr="00392D37">
              <w:rPr>
                <w:rFonts w:ascii="Arial" w:hAnsi="Arial" w:cs="Arial"/>
                <w:sz w:val="24"/>
                <w:szCs w:val="24"/>
                <w:lang w:eastAsia="ru-RU"/>
              </w:rPr>
              <w:t>м3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r w:rsidR="00513ED8"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мин</w:t>
            </w:r>
          </w:p>
        </w:tc>
      </w:tr>
      <w:tr w:rsidR="00392D37" w:rsidRPr="00392D37" w:rsidTr="00AF4323">
        <w:trPr>
          <w:trHeight w:val="27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EA2129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EA2129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513ED8" w:rsidP="00513ED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513ED8" w:rsidP="00513ED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0,03</w:t>
            </w:r>
          </w:p>
        </w:tc>
      </w:tr>
      <w:tr w:rsidR="00392D37" w:rsidRPr="00392D37" w:rsidTr="00AF4323">
        <w:trPr>
          <w:trHeight w:val="276"/>
        </w:trPr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Бюджетные 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EA2129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EA2129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  <w:r w:rsidR="00841263" w:rsidRPr="00392D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841263" w:rsidRPr="00392D3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</w:tr>
      <w:tr w:rsidR="00392D37" w:rsidRPr="00392D37" w:rsidTr="00AF4323">
        <w:trPr>
          <w:trHeight w:val="264"/>
        </w:trPr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EA2129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16250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513ED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513ED8" w:rsidRPr="00392D3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513ED8" w:rsidRPr="00392D3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513ED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513ED8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  <w:r w:rsidR="00841263" w:rsidRPr="00392D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513ED8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0,03</w:t>
            </w:r>
            <w:r w:rsidR="00841263" w:rsidRPr="00392D3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AF4323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br w:type="textWrapping" w:clear="all"/>
      </w:r>
    </w:p>
    <w:tbl>
      <w:tblPr>
        <w:tblW w:w="98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559"/>
        <w:gridCol w:w="1843"/>
        <w:gridCol w:w="1417"/>
        <w:gridCol w:w="1418"/>
        <w:gridCol w:w="1984"/>
      </w:tblGrid>
      <w:tr w:rsidR="00392D37" w:rsidRPr="00392D37" w:rsidTr="00AF4323">
        <w:trPr>
          <w:trHeight w:val="345"/>
          <w:tblHeader/>
        </w:trPr>
        <w:tc>
          <w:tcPr>
            <w:tcW w:w="1673" w:type="dxa"/>
            <w:vMerge w:val="restart"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82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Прогноз на 2035 год</w:t>
            </w:r>
          </w:p>
        </w:tc>
      </w:tr>
      <w:tr w:rsidR="00392D37" w:rsidRPr="00392D37" w:rsidTr="00AF4323">
        <w:trPr>
          <w:trHeight w:val="1332"/>
          <w:tblHeader/>
        </w:trPr>
        <w:tc>
          <w:tcPr>
            <w:tcW w:w="1673" w:type="dxa"/>
            <w:vMerge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часовой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 секундный расход, </w:t>
            </w:r>
            <w:r w:rsidR="00513ED8" w:rsidRPr="00392D37">
              <w:rPr>
                <w:rFonts w:ascii="Arial" w:hAnsi="Arial" w:cs="Arial"/>
                <w:sz w:val="24"/>
                <w:szCs w:val="24"/>
                <w:lang w:eastAsia="ru-RU"/>
              </w:rPr>
              <w:t>м3/мин</w:t>
            </w:r>
          </w:p>
        </w:tc>
      </w:tr>
      <w:tr w:rsidR="00392D37" w:rsidRPr="00392D37" w:rsidTr="00392D37">
        <w:trPr>
          <w:trHeight w:val="276"/>
        </w:trPr>
        <w:tc>
          <w:tcPr>
            <w:tcW w:w="1673" w:type="dxa"/>
          </w:tcPr>
          <w:p w:rsidR="0084126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263" w:rsidRPr="00392D37" w:rsidRDefault="00841263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16500,0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26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26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3" w:rsidRPr="00392D37" w:rsidRDefault="00841263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3" w:rsidRPr="00392D37" w:rsidRDefault="00841263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0,03</w:t>
            </w:r>
          </w:p>
        </w:tc>
      </w:tr>
      <w:tr w:rsidR="00392D37" w:rsidRPr="00392D37" w:rsidTr="00AF4323">
        <w:trPr>
          <w:trHeight w:val="276"/>
        </w:trPr>
        <w:tc>
          <w:tcPr>
            <w:tcW w:w="1673" w:type="dxa"/>
            <w:vAlign w:val="center"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Бюджетные организации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AF4323" w:rsidP="008412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  <w:r w:rsidR="00841263" w:rsidRPr="00392D3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0,001</w:t>
            </w:r>
          </w:p>
        </w:tc>
      </w:tr>
      <w:tr w:rsidR="00392D37" w:rsidRPr="00392D37" w:rsidTr="00AF4323">
        <w:trPr>
          <w:trHeight w:val="264"/>
        </w:trPr>
        <w:tc>
          <w:tcPr>
            <w:tcW w:w="1673" w:type="dxa"/>
            <w:vAlign w:val="center"/>
          </w:tcPr>
          <w:p w:rsidR="00AF4323" w:rsidRPr="00392D37" w:rsidRDefault="00AF432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323" w:rsidRPr="00392D37" w:rsidRDefault="00841263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0,031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65" w:name="_Toc157695422"/>
      <w:r w:rsidRPr="00392D37">
        <w:rPr>
          <w:rFonts w:ascii="Arial" w:hAnsi="Arial" w:cs="Arial"/>
          <w:i/>
          <w:sz w:val="24"/>
          <w:szCs w:val="24"/>
          <w:lang w:eastAsia="ru-RU"/>
        </w:rPr>
        <w:t>1.3.11. Сведения о фактических и планируемых потерях питьевой воды при ее транспортировке (годовые, среднесуточные значения)</w:t>
      </w:r>
      <w:bookmarkEnd w:id="65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i/>
          <w:sz w:val="24"/>
          <w:szCs w:val="24"/>
          <w:lang w:eastAsia="ru-RU"/>
        </w:rPr>
        <w:t> </w:t>
      </w: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Таблица - Сведения о фактических и планируемых потерях воды</w:t>
      </w:r>
    </w:p>
    <w:tbl>
      <w:tblPr>
        <w:tblW w:w="9357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835"/>
        <w:gridCol w:w="3969"/>
      </w:tblGrid>
      <w:tr w:rsidR="00392D37" w:rsidRPr="00392D37" w:rsidTr="005B2F9B">
        <w:trPr>
          <w:trHeight w:val="345"/>
        </w:trPr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878" w:rsidRPr="00392D37" w:rsidRDefault="004E5878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878" w:rsidRPr="00392D37" w:rsidRDefault="004E5878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Существующие значения</w:t>
            </w:r>
          </w:p>
        </w:tc>
      </w:tr>
      <w:tr w:rsidR="00392D37" w:rsidRPr="00392D37" w:rsidTr="005B2F9B">
        <w:trPr>
          <w:trHeight w:val="1332"/>
        </w:trPr>
        <w:tc>
          <w:tcPr>
            <w:tcW w:w="2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2F9B" w:rsidRPr="00392D37" w:rsidRDefault="005B2F9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9B" w:rsidRPr="00392D37" w:rsidRDefault="005B2F9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9B" w:rsidRPr="00392D37" w:rsidRDefault="005B2F9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92D37" w:rsidRPr="00392D37" w:rsidTr="005B2F9B">
        <w:trPr>
          <w:trHeight w:val="26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9B" w:rsidRPr="00392D37" w:rsidRDefault="005B2F9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Потери воды в сетях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9B" w:rsidRPr="00392D37" w:rsidRDefault="005B2F9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9B" w:rsidRPr="00392D37" w:rsidRDefault="005B2F9B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0,01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57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835"/>
        <w:gridCol w:w="3969"/>
      </w:tblGrid>
      <w:tr w:rsidR="00392D37" w:rsidRPr="00392D37" w:rsidTr="00392D37">
        <w:trPr>
          <w:trHeight w:val="345"/>
        </w:trPr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F81" w:rsidRPr="00392D37" w:rsidRDefault="00201F81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F81" w:rsidRPr="00392D37" w:rsidRDefault="00201F81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Существующие значения</w:t>
            </w:r>
          </w:p>
        </w:tc>
      </w:tr>
      <w:tr w:rsidR="00392D37" w:rsidRPr="00392D37" w:rsidTr="00392D37">
        <w:trPr>
          <w:trHeight w:val="1332"/>
        </w:trPr>
        <w:tc>
          <w:tcPr>
            <w:tcW w:w="2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F81" w:rsidRPr="00392D37" w:rsidRDefault="00201F81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F81" w:rsidRPr="00392D37" w:rsidRDefault="00201F81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Годовой объем потребления,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F81" w:rsidRPr="00392D37" w:rsidRDefault="00201F81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Средний суточный расход, м</w:t>
            </w:r>
            <w:r w:rsidRPr="00392D3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сут</w:t>
            </w:r>
            <w:proofErr w:type="spell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92D37" w:rsidRPr="00392D37" w:rsidTr="00392D37">
        <w:trPr>
          <w:trHeight w:val="26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F81" w:rsidRPr="00392D37" w:rsidRDefault="00201F81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Потери воды в сетях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F81" w:rsidRPr="00392D37" w:rsidRDefault="00201F81" w:rsidP="00201F8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F81" w:rsidRPr="00392D37" w:rsidRDefault="00201F81" w:rsidP="00392D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0,01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66" w:name="_Toc157695423"/>
      <w:r w:rsidRPr="00392D37">
        <w:rPr>
          <w:rFonts w:ascii="Arial" w:hAnsi="Arial" w:cs="Arial"/>
          <w:i/>
          <w:sz w:val="24"/>
          <w:szCs w:val="24"/>
          <w:lang w:eastAsia="ru-RU"/>
        </w:rPr>
        <w:t>1.3.12 Перспективные балансы водоснабжения и водоотведения (общий – баланс</w:t>
      </w:r>
      <w:bookmarkStart w:id="67" w:name="_Toc5548216"/>
      <w:bookmarkEnd w:id="66"/>
      <w:r w:rsidRPr="00392D37">
        <w:rPr>
          <w:rFonts w:ascii="Arial" w:hAnsi="Arial" w:cs="Arial"/>
          <w:i/>
          <w:sz w:val="24"/>
          <w:szCs w:val="24"/>
          <w:lang w:eastAsia="ru-RU"/>
        </w:rPr>
        <w:t> подачи и реализации питьевой, технической воды, территориальный - баланс подачи питьевой, технической воды по технологическим зонам водоснабжения, структурный - баланс реализации питьевой, технической воды по группам абонентов)</w:t>
      </w:r>
      <w:bookmarkEnd w:id="67"/>
      <w:r w:rsidR="00607D84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Информация о потреблении питьевой, технической воды в </w:t>
      </w:r>
      <w:r w:rsidR="00607D84" w:rsidRPr="00392D37">
        <w:rPr>
          <w:rFonts w:ascii="Arial" w:hAnsi="Arial" w:cs="Arial"/>
          <w:sz w:val="24"/>
          <w:szCs w:val="24"/>
          <w:lang w:eastAsia="ru-RU"/>
        </w:rPr>
        <w:t xml:space="preserve"> Крутовском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сельском поселении  отображена в п.1.3.10.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68" w:name="_Toc157695424"/>
      <w:r w:rsidRPr="00392D37">
        <w:rPr>
          <w:rFonts w:ascii="Arial" w:hAnsi="Arial" w:cs="Arial"/>
          <w:i/>
          <w:sz w:val="24"/>
          <w:szCs w:val="24"/>
          <w:lang w:eastAsia="ru-RU"/>
        </w:rPr>
        <w:t>1.3.13 Расчет требуемой мощности водозаборных и очистных сооружений исходя из данных о перспективном потреблении питьевой, технической воды и величины потерь питьевой, технической воды при ее транспортировке с указанием требуемых объемов пода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lastRenderedPageBreak/>
        <w:t>чи и потребления питьевой, технической воды, дефицита (резерва) мощностей по технологическим зонам с разбивкой по годам</w:t>
      </w:r>
      <w:bookmarkEnd w:id="68"/>
      <w:r w:rsidR="00AF628D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Требуемая мощность водозаборных сооружений удовлетворяет потребности в хозяйственно-питьевой воде.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69" w:name="_Toc157695425"/>
      <w:r w:rsidRPr="00392D37">
        <w:rPr>
          <w:rFonts w:ascii="Arial" w:hAnsi="Arial" w:cs="Arial"/>
          <w:i/>
          <w:sz w:val="24"/>
          <w:szCs w:val="24"/>
          <w:lang w:eastAsia="ru-RU"/>
        </w:rPr>
        <w:t>1.3.14. Наименование организации, которая наделена статусом гарантирующей организации</w:t>
      </w:r>
      <w:bookmarkEnd w:id="69"/>
      <w:r w:rsidR="00AF628D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соответствии со статьей 8 Федерального закона от 07.12.2011 № 416-ФЗ «</w:t>
      </w:r>
      <w:hyperlink r:id="rId16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водоснабжении и водоотведении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» Правительство Российской Федерации сформировало новые Правила организации водоснабжения, предписывающие организацию единой гарантирующей организации.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Согласно части 1 статьи 12 Федерального закона Российской Федерации от 07 декабря 2011 года №416-ФЗ "</w:t>
      </w:r>
      <w:hyperlink r:id="rId17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водоснабжении и водоотведении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", органы местного самоуправления для каждой централизованной системы холодного водоснабжения и водоотведения определяют гарантирующую организацию и устанавливают зоны ее деятельности.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Согласно части 2 статьи 12 Федерального закона Российской Федерации от 07 декабря 2011 года №416-ФЗ "</w:t>
      </w:r>
      <w:hyperlink r:id="rId18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водоснабжении и водоотведении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", статусом гарантирующей организации наделяется организация, осуществляющая холодное водоснабжение и водоотведение и эксплуатирующая водопроводные и канализационные сети, если к водопроводным и канализационным сетям этой организации присоединено наибольшее количество абонентов из всех организаций, осуществляющих холодное водоснабжение и водоотведение.</w:t>
      </w:r>
      <w:proofErr w:type="gramEnd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Согласно Правилам и критериям определения организации, наделенной статусом гарантирующей организации, в соответствии с Федеральным законом от 06.10.2003 N 131-ФЗ (ред. от 01.07.2021) "</w:t>
      </w:r>
      <w:hyperlink r:id="rId19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Об общих принципах организации местного самоуправления в Российской Федерации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", Федеральноым законом от 07.12.2011 N 416-ФЗ "</w:t>
      </w:r>
      <w:hyperlink r:id="rId20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водоснабжении и водоотведении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". Редакция от 11.06.2021,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Администрации рекомендуется для централизованных систем холодного водоснабжения и водоотведения наделить статусом гарантирующей организацией:</w:t>
      </w:r>
    </w:p>
    <w:p w:rsidR="0063348E" w:rsidRPr="00392D37" w:rsidRDefault="00AF628D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ОНТ «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Крутовское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».</w:t>
      </w:r>
    </w:p>
    <w:p w:rsidR="00AF628D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Установить зоной деятельности </w:t>
      </w:r>
      <w:r w:rsidR="00AF628D" w:rsidRPr="00392D37">
        <w:rPr>
          <w:rFonts w:ascii="Arial" w:hAnsi="Arial" w:cs="Arial"/>
          <w:sz w:val="24"/>
          <w:szCs w:val="24"/>
          <w:lang w:eastAsia="ru-RU"/>
        </w:rPr>
        <w:t>ОНТ «</w:t>
      </w:r>
      <w:proofErr w:type="spellStart"/>
      <w:r w:rsidR="00AF628D" w:rsidRPr="00392D37">
        <w:rPr>
          <w:rFonts w:ascii="Arial" w:hAnsi="Arial" w:cs="Arial"/>
          <w:sz w:val="24"/>
          <w:szCs w:val="24"/>
          <w:lang w:eastAsia="ru-RU"/>
        </w:rPr>
        <w:t>Крутовское</w:t>
      </w:r>
      <w:proofErr w:type="spellEnd"/>
      <w:r w:rsidR="00AF628D" w:rsidRPr="00392D37">
        <w:rPr>
          <w:rFonts w:ascii="Arial" w:hAnsi="Arial" w:cs="Arial"/>
          <w:sz w:val="24"/>
          <w:szCs w:val="24"/>
          <w:lang w:eastAsia="ru-RU"/>
        </w:rPr>
        <w:t>» всю территорию </w:t>
      </w:r>
      <w:proofErr w:type="spellStart"/>
      <w:r w:rsidR="00AF628D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 сельского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поселения </w:t>
      </w:r>
      <w:r w:rsidR="00AF628D" w:rsidRPr="00392D37">
        <w:rPr>
          <w:rFonts w:ascii="Arial" w:hAnsi="Arial" w:cs="Arial"/>
          <w:sz w:val="24"/>
          <w:szCs w:val="24"/>
          <w:lang w:eastAsia="ru-RU"/>
        </w:rPr>
        <w:t xml:space="preserve">Серафимовичского 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области.</w:t>
      </w: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r w:rsidRPr="00392D37">
        <w:rPr>
          <w:rFonts w:ascii="Arial" w:hAnsi="Arial" w:cs="Arial"/>
          <w:b/>
          <w:sz w:val="24"/>
          <w:szCs w:val="24"/>
          <w:lang w:eastAsia="ru-RU"/>
        </w:rPr>
        <w:t>1.</w:t>
      </w:r>
      <w:r w:rsidR="00727DAA" w:rsidRPr="00392D37">
        <w:rPr>
          <w:rFonts w:ascii="Arial" w:hAnsi="Arial" w:cs="Arial"/>
          <w:b/>
          <w:sz w:val="24"/>
          <w:szCs w:val="24"/>
          <w:lang w:eastAsia="ru-RU"/>
        </w:rPr>
        <w:t>4</w:t>
      </w:r>
      <w:r w:rsidRPr="00392D37">
        <w:rPr>
          <w:rFonts w:ascii="Arial" w:hAnsi="Arial" w:cs="Arial"/>
          <w:b/>
          <w:sz w:val="24"/>
          <w:szCs w:val="24"/>
          <w:lang w:eastAsia="ru-RU"/>
        </w:rPr>
        <w:t>. Экологические аспекты мероприятий по строительству</w:t>
      </w:r>
      <w:r w:rsidR="00727DAA" w:rsidRPr="00392D37">
        <w:rPr>
          <w:rFonts w:ascii="Arial" w:hAnsi="Arial" w:cs="Arial"/>
          <w:b/>
          <w:sz w:val="24"/>
          <w:szCs w:val="24"/>
          <w:lang w:eastAsia="ru-RU"/>
        </w:rPr>
        <w:t>/ремонту</w:t>
      </w:r>
      <w:r w:rsidRPr="00392D37">
        <w:rPr>
          <w:rFonts w:ascii="Arial" w:hAnsi="Arial" w:cs="Arial"/>
          <w:b/>
          <w:sz w:val="24"/>
          <w:szCs w:val="24"/>
          <w:lang w:eastAsia="ru-RU"/>
        </w:rPr>
        <w:t>, реконструкции и модернизации объектов централизованных систем водоснабжения</w:t>
      </w:r>
      <w:r w:rsidR="00727DAA" w:rsidRPr="00392D37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727DAA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Воздействие на поверхностные водные объекты минимально. Ремонт н техническое обслуживание техники будет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производится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на специализированных С</w:t>
      </w:r>
      <w:r w:rsidR="00727DAA" w:rsidRPr="00392D37">
        <w:rPr>
          <w:rFonts w:ascii="Arial" w:hAnsi="Arial" w:cs="Arial"/>
          <w:sz w:val="24"/>
          <w:szCs w:val="24"/>
          <w:lang w:eastAsia="ru-RU"/>
        </w:rPr>
        <w:t>ТО. </w:t>
      </w:r>
    </w:p>
    <w:p w:rsidR="0063348E" w:rsidRPr="00392D37" w:rsidRDefault="00727DAA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С целью уменьшения загрязнения поверхностного стока в период строительства</w:t>
      </w:r>
      <w:r w:rsidRPr="00392D37">
        <w:rPr>
          <w:rFonts w:ascii="Arial" w:hAnsi="Arial" w:cs="Arial"/>
          <w:sz w:val="24"/>
          <w:szCs w:val="24"/>
          <w:lang w:eastAsia="ru-RU"/>
        </w:rPr>
        <w:t>/ремонта</w:t>
      </w:r>
      <w:r w:rsidR="0063348E" w:rsidRPr="00392D37">
        <w:rPr>
          <w:rFonts w:ascii="Arial" w:hAnsi="Arial" w:cs="Arial"/>
          <w:sz w:val="24"/>
          <w:szCs w:val="24"/>
          <w:lang w:eastAsia="ru-RU"/>
        </w:rPr>
        <w:t> предусматривается: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ограждение строительной площадки;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- организация регулярной уборк</w:t>
      </w:r>
      <w:r w:rsidR="00727DAA" w:rsidRPr="00392D37">
        <w:rPr>
          <w:rFonts w:ascii="Arial" w:hAnsi="Arial" w:cs="Arial"/>
          <w:sz w:val="24"/>
          <w:szCs w:val="24"/>
          <w:lang w:eastAsia="ru-RU"/>
        </w:rPr>
        <w:t>и</w:t>
      </w:r>
      <w:r w:rsidRPr="00392D37">
        <w:rPr>
          <w:rFonts w:ascii="Arial" w:hAnsi="Arial" w:cs="Arial"/>
          <w:sz w:val="24"/>
          <w:szCs w:val="24"/>
          <w:lang w:eastAsia="ru-RU"/>
        </w:rPr>
        <w:t> территории;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ремонт машин н механизмов производится только на отведенных для этого территориях;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не допускается слив масел и горючего;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складирование коммунальных отходов на специально оборудованных площадках;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проведение своевременного ремонта дорожных покрытий.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Отходы, подлежащие временному хранению на территории объекта, будут накапливаться в двух бункерах для мусора на специально оборудованной площадке. Вывоз отходов на использование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безвреживание. захоронение будут осуществлять специализированные лицензированные организации.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В целях обеспечения выполнения в процессе хозяйственной и иной деятельности мероприятий по охране окружающей среды, рациональному использованию природных ресурсов, а также в целях соблюдения требований законодательства в области охраны окружающей среды необходимо предусмотреть программу' производственного экологического контроля в период строительства, в соответствии со статьей 67 Федерального Закона Российской Федерации от 10.01.2002 № 7-ФЗ «</w:t>
      </w:r>
      <w:hyperlink r:id="rId21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Об охране окружающей среды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результате проведенной оценки воздействия на окружающую среду сделан вывод о том, что при соблюдении природоохранных мероприятий и действующего законодательства в области охраны окружающей среды воздейзствие проектируемого объекта на окружающую среду' оценивается как допустимое.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70" w:name="_Toc27316099"/>
      <w:bookmarkStart w:id="71" w:name="_Toc157695443"/>
      <w:bookmarkStart w:id="72" w:name="_Toc360699428"/>
      <w:bookmarkStart w:id="73" w:name="_Toc360699814"/>
      <w:bookmarkStart w:id="74" w:name="_Toc360700200"/>
      <w:bookmarkEnd w:id="70"/>
      <w:bookmarkEnd w:id="71"/>
      <w:bookmarkEnd w:id="72"/>
      <w:bookmarkEnd w:id="73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4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.1 Воздействие на водный бассейн предлагаемых к строительству и реконструкции объектов централизованных систем водоснабжения при сбросе (утилизации) промывных вод</w:t>
      </w:r>
      <w:bookmarkEnd w:id="74"/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r w:rsidRPr="00392D37">
        <w:rPr>
          <w:rFonts w:ascii="Arial" w:hAnsi="Arial" w:cs="Arial"/>
          <w:i/>
          <w:sz w:val="24"/>
          <w:szCs w:val="24"/>
          <w:lang w:eastAsia="ru-RU"/>
        </w:rPr>
        <w:t>Мероприятия по рациональному использованию и охране водных ресурсов на период проведения строительно-монтажных работ: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Питьевая вода на период строительства - привозная, бутилированная. Источник водоснабжения на производственные нужды и противопожарные мероприятия - существующие колодцы на сети водопровода.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На въезде и выезде с территории предусматривается устройство повышенных участков дорог высотой 200 мм: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Отвод поверхностных сточных и талых вод с территории строительной площадки будет осуществляться по водоотводным канавкам вдоль временных дорог и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по периметру участка со стоком в емкости-отстойники с вывозом стоков эксплуатирующей организацией на очистные сооружения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Запрет на мойку и ремонт автомобилей на территории стройплощадки и прилегающей территории;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Установка на выезде со строительной площадки пункта мойки колес «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Мой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Додыр»;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В местах производства земляных работ до их начала обеспечивается отвод поверхностных и подземных вод: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                   Необходимо своевременно проводить техническое обслуживание и капитальный ремонт оборудования и трубопроводов: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Размещение ме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ст скл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адирования грунта и строительных материалов в незатопляемой весенним паводком зоне с последующей рекультивацией поврежденного участка: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Запрещается сливать отходы лакокрасочных материалов в канализацию. Их следует собирать в специально отведенные емкости: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Лакокрасочные материалы следует переливать в рабочую посуду на поддоне с бортиками, изготовленном из негорючих искробезопасных материалов: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Запрет на захоронение отходов производства и потребления;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Запрет на движение и стоянка транспортных средств (кроме специальных транспортных средств), за исключением их движения по дорогам и стоянки на дорогах и в специально оборудованных местах, имеющих твердое покрытие. Для прибрежных защитных зон дополнительно к перечисленным мероприятиям относится запрет на размещение отвалов размываемых грунтов;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Соблюдение границ территорий, отведённых под строительство;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Организация мест стоянки дорожно-строительной техники с твердым покрытием: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Ремонт и техническое обслуживание машин и механизмов на территории специализированных организаций: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Организация хранения материалов, содержащих вредные вещества в герметично закрытой таре в специально выделенных местах: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Сбор и временное хранение образующихся отходов в соответствии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требованиям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законодательства в области обращения с отходами, своевременный вывоз образующихся отходов (см. подраздел «Отходы производства и потребления»):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Перечисленные мероприятия способны предотвратить негативное воздействие строительных работ на природные воды и обеспечить охрану водных объектов от загрязнения, засорения и истощения.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целях защиты подземных и поверхностных вод от загрязнения в результате хозяйственной и производственной деятельности предусматриваются следующие мероприятия по рациональному использованию и охране водных ресурсов на период эксплуатации: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Сбор образующихся отходов осуществлять в специально организованных помещениях и на оборудованной площадке: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Транспортировка отходов должна осуществляться способами, исключающими возможность их потери в процессе перевозки, создания аварийных ситуаций, причинения вреда окружающей среде: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                  Цементно-бетоннрованная территория по периметру обрамляется бордюрным камнем.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Все мероприятия должны обеспечивать наиболее эффективное использование вод для народного хозяйства (с учетом первоочередного удовлетворения потребностей в воде населения) путем регулирования стока вод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ринятия мер к экономному расходованию воды и к </w:t>
      </w: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прекращению сброса неочищенных сточных вод на основе совершенствования технологии производства и схем водоснабжения и других технических приемов.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Мероприятия по оборотному водоснабжению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строительной площадке устанавливаются: зона мойки колес, зоны на строительной площадке, в которых разрешается пользоваться водой, канализацией для бытовых и производственных нужд. В процессе проведения строительных работ запрещается любой сброс воды на строительной площадке за пределами установленных зон.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Техническое обслуживание и заправка строительной техники осуществляется в специально оборудованных местах. Запрещается слив производственных стоков (ГСМ и т.п.) на площадку и в бытовую канализацию.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выезде со строительной площадки устраивается пост мойки колес строительных машин и самоходных механизмов «Мой Додыр».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Мойка колес производится на посту (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ж/б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плите) одновременно с двух сторон по отдельным осям автомобиля. Автомобиль заезжает на пост мойки по аппарели. По команде операторов моечной установки автомобиль продвигается вперед для обмыва следующей оси. При мойке колес и в момент прохождения автомобиля по аппарели с колес падают на аппарель н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ж/б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плиту комья глины (грязи). После рабочей смены требуется обязательная уборка от грязи поста мойки и аппарели. Потребность в воде для мойки автомашин - 0.2 л1сек или 720 д'час. За 1 час мойку колес могут пройти 4 машины.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Установка оборотного водоснабжения мойки колес грузового автотранспорта предназначена для очистки воды от крупных взвешенных частиц песка, глины, почвы н других загрязнений подобного характера при этом очищенная вода возвращается на повторное использование.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Принцип работы пункта мойки колес с оборотным водоснабжением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Работа системы происходит в два этапа: первый - очистка воды под действием центробежных сил в турбофильтре, фильтре грубой очистки н поролоновом фильтре: второй - осаждение взвешенных частиц под действием силы тяжести в многоступенчатом горизонтальном отстойнике.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Загрязненная вода после автоматической мойки колес сливается в приямок или в эстакаду, который организуется непосредственно рядом с постом мойки колес (на глинистых почвах объем приямка должен составлять не менее 2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. а на песчаных - не менее 1 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). Из приямка вода погружным насосом подается в турбофильтр (устройство, действие которого основано на использовании поля центробежный сил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де выделение механических примесей нз воды происходит под действием этих сил. которые в сотни и тысячи раз превышают силы тяжести, за счет чего увеличивается скорость осаждения частиц). При вращении в турбофильтре поток жидкости разделяется на два: первая часть потока, очищенная от взвеси, направляется из верхнего выходного патрубка на доочистку в первую приемную емкость, а второй поток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со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взвешенными веществами через нижний отводной патрубок возвращается в приямок.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Вода из первой приемной емкости установки перетекает во второе отделение через специальное окно, устроенное на некоторой высоте, во избежание попадания уже осевшей взвеси дальше в систему. Далее вода попадает в горизонтальный отстойник.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Горизонтальный отстойник - прямоугольный, вытянутый в направлении движения воды резервуар, в котором вода движется в направлении, близком к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горизонтальному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, вдоль отстойника. Движение воды в горизонтальном отстойнике имеет ламинарный характер, при этом частицы взвешенных веществ под действием силы тяжести выпадают в осадок. Осадок, накапливающийся на дне отстойника, удаляется через патрубки, или с помощью погружного насоса. Затем вода из отстойника перетекает в систему сообщающихся емкостей и затем в емкость чистой воды. Очищенная вода из емкости чистой воды установки нагнетающим насосом подается непосредственно на мойку колес. Затем цикл повторяется.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75" w:name="_Toc157695444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4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.2 Воздействие на атмосферный воздух и характеристика источников выбросов загрязняющих веществ, предлагаемых к строительству и реконструкции объектов централизованных систем водоснабжения</w:t>
      </w:r>
      <w:bookmarkEnd w:id="75"/>
      <w:r w:rsidR="00C259DB" w:rsidRPr="00392D37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Основным видом воздействия объектов на состояние воздушного бассейна является загрязнение атмосферного воздуха выбросами загрязняющих веществ, тепла, водяного пара, аэрозолей, а также их влияние на микроклимат прилегающей территории.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разделе рассматривается поступление загрязняющих веществ в атмосферный воздух на период реконструкции и в период эксплуатации объекта.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Проект выполнен в соответствии с ГОСТ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58577-2019 «Правила установления нормативов допустимых выбросов загрязняющих веществ проектируемыми и действующими хозяйствующими субъектами и методы определения этих нормативов».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Источниками выделения загрязняющих веществ являются: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Двигатели автотранспорта и строительной техники. В результате работы двигателей автотранспортных сре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дств пр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и маневрировании по территории строительной площадки и прогреве двигателей на временной стоянке в атмосферный воздух выбрасываются следующие загрязняющие вещества: Азота диоксид (Двуокись азота: пероксид азота). Азот (П) оксид (Азот монооксид). Углерод (Пигмент черный). Сера диоксид. Углерода оксид (Углерод окись: углерод моноокись: угарный газ). Бензин (нефтяной, малосернистый) в пересчете на углерод/, Керосин (Керосин прямой перегонки: керосин дезодорированный). Источник выброса - неорганизованный (6001).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Выемочно-погрузочные работы. При выемке и погрузке грунта экскаватором, бульдозером происходит пыление материалов. Разработка грунта ведется экскаватором и вручную со складированием грунта во временный отвал.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При перемещении и разработке грунта в атмосферу выделяется Пыль неорганическая: 70-20% двуокиси кремния (шамот, цемент, пыль цементного производства - глина, глинистый сланец, доменный шлак, песок, клинкер, зола, кремнезем и др.).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Источник выбросов - неорганизованный (6002).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Сварочные работы с использованием электродов, кислородный резак. Сварочные аппараты и аппарат резки используются при монтаже и установке металлических конструкций. В результате работы сварочных аппаратов в атмосферный воздух выбрасываются следующие загрязняющие вещества: Железо триоксид. (железа оксид)/в пересчете на железо (Железо сесквиоксид). Марганец и его соединения в пересчете на марганец (IV) оксид. Фтористые газообразные соединения в пересчете на фторе -</w:t>
      </w: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 гидрофторид (Водород фторид: фтороводород). Азота диоксид (Двуокись азота: пероксид азота). Углерода оксид (Углерод окись: углерод моноокись: угарный газ). Источник выброса - неорганизованный (6003).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Покрасочные работы. В целях антикоррозийной защиты сварные металлические конструкции покрываются эмалью. В рамках реконструкции проводятся работы по покраске внутри помещений. В атмосферу выбрасывается следующие загрязняющие вещества: Взвешенные вещества. Диметил бензол (смесь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, м-. п- изомеров) (Метилтолуол). Уайт-спирит. Источник выброса - неорганизованный (6004).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Склады пылящих материалов. При выгрузке, пересыпке и хранении инертных материалов для строительства (песок, щебень) происходит пыление с открытых поверхностей складов.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В атмосферу выбрасываются Пыль неорганическая: 70-20% двуокиси кремния (шамот, цемент, пыль цементного производства - глина, глинистый сланец, доменный шлак, песок, клинкер, зола, кремнезем и др.).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Пыль неорганическая, содержащая двуокись кремния, в %: - более 70 (динас и другие). Источник выброса - неорганизованный (6005).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Сварка полиэтиленовых труб. При термическом сваривании труб из полиэтилена в атмосферу выбрасываются: Углерода оксид (Углерод окись: углерод моноокись: угарный газ), Этановая кислота (Этановая кислота: метанкарбоновая кислота). Источник выбросов - неорганизованный (6006).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Гидроизоляционные работы. При гидроизоляции трубопроводов будет использоваться битумная мастика. При нагреве битума в атмосферу выбрасываются Алканы С12-19 (в пересчете на С). Источник выбросов - неорганизованный (6007).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Все источники выбросов неорганизованного типа.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Согласно разделу 2.2.2., п. 2 Методического пособия при работе двигателей автотранспорта на открытых стоянках, высота неорганизованного источника принимается равной 5 м. Передвижной сварочный пост рассматривается как неорганизованный источник высотой 5 м.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Покрасочные работы, участки хранения и разгрузки песка и щебня, выемочно-погрузочные работы грунта рассматриваются как неорганизованный источник высотой 2 м.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Период строительства: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атмосферный воздух в период строительно-монтажных работ от 7 неорганизованных источников загрязнения возможен выброс 17 наименований вредных веществ II - IV классов опасности в максимальном количестве 0.5259732 г/с и 1.5003628 т год.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Как показали проведенные расчеты рассеивания загрязняющих веществ в атмосфере, при самых неблагоприятных условиях максимальные приземные концентрации загрязняющих веществ, создаваемые выбросами объектов в период строительно-монтажных работ, полностью удовлетворяют санитарно-гигиеническими нормам, предъявляемым к качеству атмосферного воздуха населенных мест.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Воздействие на атмосферный воздух в период строительства ожидается непродолжительным и минимальным при условии строгого соблюдения природоохранительного законодат</w:t>
      </w: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ельства, строительных норм и правил на каждом этапе работ, неукоснительного выполнения предусмотренных проектом мероприятий.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Проектом предлагаются следующие мероприятия по охране атмосферного воздуха в период строительно-монтажных работ: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1. Обеспечение снижения выбросов вредных веществ в атмосферу при наступлении неблагоприятных метеорологических условий (сокращение количества одновременно работающей техники до одной единицы, временное прекращение строительных работ);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2. Применение строительных машин и механизмов, соответствующих требованиям действующих санитарных правил и гигиенических нормативов: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3. При прогреве двигателей рекомендуется применение устройств по прогреву и облегчению запуска двигателей, что позволяет на 30% сократить выбросы на стоянках техники;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4. Поддержание техники в исправном состоянии за счет своевременного проведения техосмотра, техобслуживания и ремонта: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5. Применяемые топливо и масла должны соответствовать требованиям стандартов или технических условий: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6. Запрещение эксплуатации техники с неисправными или не отрегулированными двигателями и на несоответствующем стандартам топливе;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7. При перерывах в работе дорожно-строительная техника должна находиться в выключенном состоянии: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8. Увлажнение пылящих отходов при погрузке, особенно в сухую, ветреную погоду для предотвращения загрязнения атмосферного воздуха: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9. Организация хранения пылящих строительных материалов в упаковках, ящиках, контейнерах, хранение материалов, содержащих вредные вещества в герметично закрытой таре: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10. Перевозка сыпучих и пылящих материалов под тентом: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11. Запрет на сжигание любых видов отходов: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12. Строительство объекта строго в соответствии с принятыми проектными решениями.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Мероприятия по защите от шумового и вибрационного воздействия в период строительно-монтажных работ: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1. Проведение строительных работ только в дневное время суток с 7.00 до 23.00 ч: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2. Применение оборудования с низкими шумовыми характеристиками, использование для изоляции локальных источников шума (насосы, компрессор, трансформатор) противошумных экранов, укрытий и кожухов.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3. Проведение строительных работ с минимальным количеством машин и механизмов. Непрерывное время работы техники с высоким уровнем шума в течение часа не более 10- 15 минут. Одновременная работа особо шумной техники не более 2-х единиц.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4. Применение по мере возможности механизмов бесшумного действия (с электроприводом).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5. Производство работ по графику периодичности работы строительной техники.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6. Ограничение скорости движения автомашин на стройплощадке, осуществление стоянки строительной техники с выключенным двигателем.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7. Обозначение зон с уровнем шума свыше 80 дБА знаками опасности, работа в этих зонах с использованием средств индивидуальной защиты слуха.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8. Ограждение наиболее шумной стационарной техники (компрессоры, трансформаторы и т.п.) по месту их размещения экранами высотой 2.5 м из деревянных щитов, обитых звукопоглощающим материалом (например, минераловатными плитами ТУ МГИ 1-368- 67).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9. Для звукоизоляции двигателей строительных машин применить защитные кожуха и звукоизоляционные покрытия капотов, обеспечивающих снижение уровня шума до 15-20 дБа.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10. 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Использование для рабочих строителей наушников, обладающих индексом изоляции 24- 25 (дБ), который может варьироваться в зависимости от типа наушников (например.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СОМ</w:t>
      </w:r>
      <w:r w:rsidRPr="00392D3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392D37">
        <w:rPr>
          <w:rFonts w:ascii="Arial" w:hAnsi="Arial" w:cs="Arial"/>
          <w:sz w:val="24"/>
          <w:szCs w:val="24"/>
          <w:lang w:eastAsia="ru-RU"/>
        </w:rPr>
        <w:t>-5 «Штурм» -24 дБ или «Кларити С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1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» - 25 дБ),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11. Соблюдение запланированных сроков проведения строительных работ.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12. Отсутствие громкоговорящей связи.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Период эксплуатации: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В атмосферный воздух в период эксплуатации объекта от 19 источников загрязнения атмосферы будут выбрасываться вредные вещества 30 наименований I - IV классов опасности в количестве 2.1278067 г/с и 1.9700804 т/год.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Как показали проведенные расчеты рассеивания загрязняющих веществ в атмосфере, при самых неблагоприятных условиях максимальные приземные концентрации загрязняющих веществ, создаваемые выбросами объекта в период эксплуатации, полностью удовлетворяют санитарно-гигиеническими нормам, предъявляемым к качеству атмосферного воздуха населенных мест.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Проектом предлагаются следующие мероприятия по охране атмосферного воздуха в период эксплуатации объекта: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инвентаризация выбросов загрязняющих веществ непосредственно на источниках выбросов после ввода в эксплуатацию объекта: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производственный контроль на источниках выбросов загрязняющих веществ: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- проведение инструктажа ответственных работников по вопросам экологической безопасности.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Мероприятия по защите от шумового и вибрационного воздействия в период эксплуатации объекта: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1. Планирование времени работы шумного оборудования и ограничение числа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работающих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 с ним: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2. Своевременный технический осмотр, ремонт вентиляционного оборудования.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Вследствие относительно невысокого объема выбросов загрязняющих веществ и их кратковременного характера, шумового воздействия, не превышающего предельно допустимые уровни звука, можно сделать вывод, что строительство не приведет к значимым и устойчивым негативным последствиям для состояния атмосферного воздуха в данном районе и не повлияют на здоровье населения.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Таким образом, проведенные расчеты показали допустимость проведения запланированных работ по строительству.</w:t>
      </w: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bookmarkStart w:id="76" w:name="_Toc157695445"/>
      <w:r w:rsidRPr="00392D37">
        <w:rPr>
          <w:rFonts w:ascii="Arial" w:hAnsi="Arial" w:cs="Arial"/>
          <w:b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b/>
          <w:sz w:val="24"/>
          <w:szCs w:val="24"/>
          <w:lang w:eastAsia="ru-RU"/>
        </w:rPr>
        <w:t>5</w:t>
      </w:r>
      <w:r w:rsidRPr="00392D37">
        <w:rPr>
          <w:rFonts w:ascii="Arial" w:hAnsi="Arial" w:cs="Arial"/>
          <w:b/>
          <w:sz w:val="24"/>
          <w:szCs w:val="24"/>
          <w:lang w:eastAsia="ru-RU"/>
        </w:rPr>
        <w:t>. Оценка объемов капитальных вложений в строительство, реконструкцию и модернизацию объектов централизованных систем водоснабжения включает в себя с разбивкой по годам</w:t>
      </w:r>
      <w:bookmarkEnd w:id="76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u w:val="single"/>
          <w:lang w:eastAsia="ru-RU"/>
        </w:rPr>
      </w:pPr>
      <w:r w:rsidRPr="00392D37">
        <w:rPr>
          <w:rFonts w:ascii="Arial" w:hAnsi="Arial" w:cs="Arial"/>
          <w:sz w:val="24"/>
          <w:szCs w:val="24"/>
          <w:u w:val="single"/>
          <w:lang w:eastAsia="ru-RU"/>
        </w:rPr>
        <w:t>Таблица - Мероприятия по развитию системы водоснабжения</w:t>
      </w:r>
    </w:p>
    <w:p w:rsidR="004A1B9E" w:rsidRPr="00392D37" w:rsidRDefault="004A1B9E" w:rsidP="00BA6759">
      <w:pPr>
        <w:rPr>
          <w:rFonts w:ascii="Arial" w:hAnsi="Arial" w:cs="Arial"/>
          <w:sz w:val="24"/>
          <w:szCs w:val="24"/>
          <w:u w:val="single"/>
          <w:lang w:eastAsia="ru-RU"/>
        </w:rPr>
      </w:pPr>
    </w:p>
    <w:p w:rsidR="004A1B9E" w:rsidRPr="00392D37" w:rsidRDefault="004A1B9E" w:rsidP="004A1B9E">
      <w:pPr>
        <w:pStyle w:val="Style12"/>
        <w:widowControl/>
        <w:rPr>
          <w:rFonts w:ascii="Arial" w:hAnsi="Arial" w:cs="Arial"/>
        </w:rPr>
      </w:pPr>
      <w:r w:rsidRPr="00392D37">
        <w:rPr>
          <w:rStyle w:val="FontStyle74"/>
          <w:rFonts w:ascii="Arial" w:hAnsi="Arial" w:cs="Arial"/>
          <w:b w:val="0"/>
          <w:bCs w:val="0"/>
          <w:sz w:val="24"/>
          <w:szCs w:val="24"/>
        </w:rPr>
        <w:t>1 этап 2025 - 202</w:t>
      </w:r>
      <w:r w:rsidR="00DB08C3" w:rsidRPr="00392D37">
        <w:rPr>
          <w:rStyle w:val="FontStyle74"/>
          <w:rFonts w:ascii="Arial" w:hAnsi="Arial" w:cs="Arial"/>
          <w:b w:val="0"/>
          <w:bCs w:val="0"/>
          <w:sz w:val="24"/>
          <w:szCs w:val="24"/>
        </w:rPr>
        <w:t>9</w:t>
      </w:r>
      <w:r w:rsidRPr="00392D37">
        <w:rPr>
          <w:rStyle w:val="FontStyle74"/>
          <w:rFonts w:ascii="Arial" w:hAnsi="Arial" w:cs="Arial"/>
          <w:b w:val="0"/>
          <w:bCs w:val="0"/>
          <w:sz w:val="24"/>
          <w:szCs w:val="24"/>
        </w:rPr>
        <w:t>годы</w:t>
      </w:r>
    </w:p>
    <w:p w:rsidR="004A1B9E" w:rsidRPr="00392D37" w:rsidRDefault="004A1B9E" w:rsidP="004A1B9E">
      <w:pPr>
        <w:spacing w:after="442" w:line="1" w:lineRule="exact"/>
        <w:rPr>
          <w:rFonts w:ascii="Arial" w:hAnsi="Arial" w:cs="Arial"/>
          <w:sz w:val="24"/>
          <w:szCs w:val="24"/>
        </w:rPr>
      </w:pPr>
    </w:p>
    <w:tbl>
      <w:tblPr>
        <w:tblW w:w="93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3869"/>
        <w:gridCol w:w="850"/>
        <w:gridCol w:w="993"/>
        <w:gridCol w:w="993"/>
        <w:gridCol w:w="993"/>
        <w:gridCol w:w="993"/>
      </w:tblGrid>
      <w:tr w:rsidR="00392D37" w:rsidRPr="00392D37" w:rsidTr="005320B3"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69" w:lineRule="exact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№</w:t>
            </w:r>
            <w:r w:rsidRPr="00392D37">
              <w:rPr>
                <w:rStyle w:val="FontStyle73"/>
                <w:rFonts w:ascii="Arial" w:eastAsia="Cambria" w:hAnsi="Arial" w:cs="Arial"/>
                <w:sz w:val="24"/>
                <w:szCs w:val="24"/>
              </w:rPr>
              <w:t xml:space="preserve"> </w:t>
            </w:r>
            <w:proofErr w:type="gram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ind w:left="216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Реализация мероприятий по годам, </w:t>
            </w:r>
          </w:p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ind w:left="216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392D37" w:rsidRPr="00392D37" w:rsidTr="005320B3"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320B3" w:rsidRPr="00392D37" w:rsidRDefault="005320B3" w:rsidP="00392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320B3" w:rsidRPr="00392D37" w:rsidRDefault="005320B3" w:rsidP="00392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2029</w:t>
            </w:r>
          </w:p>
        </w:tc>
      </w:tr>
      <w:tr w:rsidR="00392D37" w:rsidRPr="00392D37" w:rsidTr="005320B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DB08C3" w:rsidP="00392D37">
            <w:pPr>
              <w:pStyle w:val="Style37"/>
              <w:widowControl/>
              <w:snapToGrid w:val="0"/>
              <w:spacing w:line="240" w:lineRule="auto"/>
              <w:ind w:left="331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0B3" w:rsidRPr="00392D37" w:rsidRDefault="00DB08C3" w:rsidP="00392D37">
            <w:pPr>
              <w:pStyle w:val="Style37"/>
              <w:widowControl/>
              <w:snapToGrid w:val="0"/>
              <w:spacing w:line="240" w:lineRule="auto"/>
              <w:ind w:left="331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pStyle w:val="Style37"/>
              <w:widowControl/>
              <w:snapToGrid w:val="0"/>
              <w:spacing w:line="240" w:lineRule="auto"/>
              <w:ind w:left="331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pStyle w:val="Style37"/>
              <w:widowControl/>
              <w:snapToGrid w:val="0"/>
              <w:spacing w:line="240" w:lineRule="auto"/>
              <w:ind w:left="331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pStyle w:val="Style37"/>
              <w:widowControl/>
              <w:snapToGrid w:val="0"/>
              <w:spacing w:line="240" w:lineRule="auto"/>
              <w:ind w:left="331"/>
              <w:rPr>
                <w:rFonts w:ascii="Arial" w:hAnsi="Arial" w:cs="Arial"/>
              </w:rPr>
            </w:pPr>
            <w:r w:rsidRPr="00392D37">
              <w:rPr>
                <w:rFonts w:ascii="Arial" w:hAnsi="Arial" w:cs="Arial"/>
              </w:rPr>
              <w:t>7</w:t>
            </w:r>
          </w:p>
        </w:tc>
      </w:tr>
      <w:tr w:rsidR="00392D37" w:rsidRPr="00392D37" w:rsidTr="005320B3">
        <w:trPr>
          <w:trHeight w:val="71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50" w:lineRule="exact"/>
              <w:jc w:val="left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Замена скважинного насоса  №1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2D37" w:rsidRPr="00392D37" w:rsidTr="005320B3">
        <w:trPr>
          <w:trHeight w:val="71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50" w:lineRule="exact"/>
              <w:jc w:val="left"/>
              <w:rPr>
                <w:rFonts w:ascii="Arial" w:hAnsi="Arial" w:cs="Arial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Замена скважинного насоса №4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2D37" w:rsidRPr="00392D37" w:rsidTr="005320B3">
        <w:trPr>
          <w:trHeight w:val="71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40" w:lineRule="auto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50" w:lineRule="exact"/>
              <w:jc w:val="left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Текущий ремонт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92D37" w:rsidRPr="00392D37" w:rsidTr="005320B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pStyle w:val="Style52"/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pStyle w:val="Style37"/>
              <w:widowControl/>
              <w:snapToGrid w:val="0"/>
              <w:spacing w:line="254" w:lineRule="exact"/>
              <w:ind w:left="821"/>
              <w:rPr>
                <w:rFonts w:ascii="Arial" w:hAnsi="Arial" w:cs="Arial"/>
              </w:rPr>
            </w:pPr>
            <w:r w:rsidRPr="00392D37">
              <w:rPr>
                <w:rStyle w:val="FontStyle74"/>
                <w:rFonts w:ascii="Arial" w:hAnsi="Arial" w:cs="Arial"/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4A1B9E" w:rsidRPr="00392D37" w:rsidRDefault="004A1B9E" w:rsidP="004A1B9E">
      <w:pPr>
        <w:pStyle w:val="Style12"/>
        <w:widowControl/>
        <w:spacing w:before="53"/>
        <w:ind w:left="11242"/>
        <w:jc w:val="left"/>
        <w:rPr>
          <w:rFonts w:ascii="Arial" w:hAnsi="Arial" w:cs="Arial"/>
        </w:rPr>
      </w:pPr>
    </w:p>
    <w:p w:rsidR="004A1B9E" w:rsidRPr="00392D37" w:rsidRDefault="004A1B9E" w:rsidP="004A1B9E">
      <w:pPr>
        <w:pStyle w:val="Style12"/>
        <w:widowControl/>
        <w:spacing w:before="10"/>
        <w:ind w:right="485"/>
        <w:rPr>
          <w:rFonts w:ascii="Arial" w:hAnsi="Arial" w:cs="Arial"/>
        </w:rPr>
      </w:pPr>
    </w:p>
    <w:p w:rsidR="004A1B9E" w:rsidRPr="00392D37" w:rsidRDefault="004A1B9E" w:rsidP="004A1B9E">
      <w:pPr>
        <w:pStyle w:val="Style12"/>
        <w:widowControl/>
        <w:spacing w:before="24"/>
        <w:ind w:right="485"/>
        <w:rPr>
          <w:rFonts w:ascii="Arial" w:hAnsi="Arial" w:cs="Arial"/>
        </w:rPr>
      </w:pPr>
      <w:r w:rsidRPr="00392D37">
        <w:rPr>
          <w:rStyle w:val="FontStyle74"/>
          <w:rFonts w:ascii="Arial" w:hAnsi="Arial" w:cs="Arial"/>
          <w:b w:val="0"/>
          <w:bCs w:val="0"/>
          <w:sz w:val="24"/>
          <w:szCs w:val="24"/>
        </w:rPr>
        <w:t>2 этап 20</w:t>
      </w:r>
      <w:r w:rsidR="00DB08C3" w:rsidRPr="00392D37">
        <w:rPr>
          <w:rStyle w:val="FontStyle74"/>
          <w:rFonts w:ascii="Arial" w:hAnsi="Arial" w:cs="Arial"/>
          <w:b w:val="0"/>
          <w:bCs w:val="0"/>
          <w:sz w:val="24"/>
          <w:szCs w:val="24"/>
        </w:rPr>
        <w:t>30</w:t>
      </w:r>
      <w:r w:rsidRPr="00392D37">
        <w:rPr>
          <w:rStyle w:val="FontStyle74"/>
          <w:rFonts w:ascii="Arial" w:hAnsi="Arial" w:cs="Arial"/>
          <w:b w:val="0"/>
          <w:bCs w:val="0"/>
          <w:sz w:val="24"/>
          <w:szCs w:val="24"/>
        </w:rPr>
        <w:t>-20</w:t>
      </w:r>
      <w:r w:rsidR="00DB08C3" w:rsidRPr="00392D37">
        <w:rPr>
          <w:rStyle w:val="FontStyle74"/>
          <w:rFonts w:ascii="Arial" w:hAnsi="Arial" w:cs="Arial"/>
          <w:b w:val="0"/>
          <w:bCs w:val="0"/>
          <w:sz w:val="24"/>
          <w:szCs w:val="24"/>
        </w:rPr>
        <w:t>35</w:t>
      </w:r>
      <w:r w:rsidRPr="00392D37">
        <w:rPr>
          <w:rStyle w:val="FontStyle74"/>
          <w:rFonts w:ascii="Arial" w:hAnsi="Arial" w:cs="Arial"/>
          <w:b w:val="0"/>
          <w:bCs w:val="0"/>
          <w:sz w:val="24"/>
          <w:szCs w:val="24"/>
        </w:rPr>
        <w:t>года</w:t>
      </w:r>
    </w:p>
    <w:p w:rsidR="004A1B9E" w:rsidRPr="00392D37" w:rsidRDefault="004A1B9E" w:rsidP="004A1B9E">
      <w:pPr>
        <w:pStyle w:val="Style12"/>
        <w:widowControl/>
        <w:spacing w:before="24"/>
        <w:ind w:right="485"/>
        <w:rPr>
          <w:rFonts w:ascii="Arial" w:hAnsi="Arial" w:cs="Arial"/>
        </w:rPr>
      </w:pPr>
    </w:p>
    <w:tbl>
      <w:tblPr>
        <w:tblW w:w="10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3869"/>
        <w:gridCol w:w="992"/>
        <w:gridCol w:w="992"/>
        <w:gridCol w:w="992"/>
        <w:gridCol w:w="851"/>
        <w:gridCol w:w="992"/>
        <w:gridCol w:w="992"/>
      </w:tblGrid>
      <w:tr w:rsidR="00392D37" w:rsidRPr="00392D37" w:rsidTr="005320B3"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№</w:t>
            </w:r>
            <w:r w:rsidRPr="00392D37">
              <w:rPr>
                <w:rStyle w:val="FontStyle73"/>
                <w:rFonts w:ascii="Arial" w:eastAsia="Cambria" w:hAnsi="Arial" w:cs="Arial"/>
                <w:sz w:val="24"/>
                <w:szCs w:val="24"/>
              </w:rPr>
              <w:t xml:space="preserve"> </w:t>
            </w:r>
            <w:proofErr w:type="gram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jc w:val="center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Реализация мероприятий по годам,</w:t>
            </w:r>
          </w:p>
          <w:p w:rsidR="005320B3" w:rsidRPr="00392D37" w:rsidRDefault="005320B3" w:rsidP="00392D37">
            <w:pPr>
              <w:jc w:val="center"/>
              <w:rPr>
                <w:rStyle w:val="FontStyle73"/>
                <w:rFonts w:ascii="Arial" w:hAnsi="Arial" w:cs="Arial"/>
                <w:sz w:val="24"/>
                <w:szCs w:val="24"/>
              </w:rPr>
            </w:pPr>
            <w:proofErr w:type="spell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2D37" w:rsidRPr="00392D37" w:rsidTr="005320B3"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2032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2035</w:t>
            </w:r>
          </w:p>
        </w:tc>
      </w:tr>
      <w:tr w:rsidR="00392D37" w:rsidRPr="00392D37" w:rsidTr="005320B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92D37" w:rsidRPr="00392D37" w:rsidTr="005320B3">
        <w:trPr>
          <w:trHeight w:val="65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Замена скважинного насоса №4850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2D37" w:rsidRPr="00392D37" w:rsidTr="005320B3">
        <w:trPr>
          <w:trHeight w:val="657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Замена скважинного насоса №2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2D37" w:rsidRPr="00392D37" w:rsidTr="005320B3">
        <w:trPr>
          <w:trHeight w:val="65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Приобретение дополнительного скважинного насоса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08C3" w:rsidRPr="00392D37" w:rsidTr="005320B3">
        <w:trPr>
          <w:trHeight w:val="65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C3" w:rsidRPr="00392D37" w:rsidRDefault="00DB08C3" w:rsidP="00392D37">
            <w:pPr>
              <w:jc w:val="center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C3" w:rsidRPr="00392D37" w:rsidRDefault="00DB08C3" w:rsidP="00392D37">
            <w:pPr>
              <w:rPr>
                <w:rStyle w:val="FontStyle73"/>
                <w:rFonts w:ascii="Arial" w:eastAsia="Cambria" w:hAnsi="Arial" w:cs="Arial"/>
                <w:sz w:val="24"/>
                <w:szCs w:val="24"/>
              </w:rPr>
            </w:pPr>
            <w:r w:rsidRPr="00392D37">
              <w:rPr>
                <w:rStyle w:val="FontStyle73"/>
                <w:rFonts w:ascii="Arial" w:eastAsia="Cambria" w:hAnsi="Arial" w:cs="Arial"/>
                <w:sz w:val="24"/>
                <w:szCs w:val="24"/>
              </w:rPr>
              <w:t>Текущий ремонт, замена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C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8C3" w:rsidRPr="00392D37" w:rsidRDefault="00DB08C3" w:rsidP="00392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8C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C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C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C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92D37" w:rsidRPr="00392D37" w:rsidTr="005320B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B3" w:rsidRPr="00392D37" w:rsidRDefault="005320B3" w:rsidP="00392D37">
            <w:pPr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Style w:val="FontStyle74"/>
                <w:rFonts w:ascii="Arial" w:hAnsi="Arial" w:cs="Arial"/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0B3" w:rsidRPr="00392D37" w:rsidRDefault="005320B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3" w:rsidRPr="00392D37" w:rsidRDefault="00DB08C3" w:rsidP="00392D3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D3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4A1B9E" w:rsidRPr="00392D37" w:rsidRDefault="004A1B9E" w:rsidP="004A1B9E">
      <w:pPr>
        <w:rPr>
          <w:rFonts w:ascii="Arial" w:hAnsi="Arial" w:cs="Arial"/>
          <w:sz w:val="24"/>
          <w:szCs w:val="24"/>
        </w:rPr>
      </w:pPr>
    </w:p>
    <w:p w:rsidR="004A1B9E" w:rsidRPr="00392D37" w:rsidRDefault="004A1B9E" w:rsidP="00BA6759">
      <w:pPr>
        <w:rPr>
          <w:rFonts w:ascii="Arial" w:hAnsi="Arial" w:cs="Arial"/>
          <w:sz w:val="24"/>
          <w:szCs w:val="24"/>
          <w:u w:val="single"/>
          <w:lang w:eastAsia="ru-RU"/>
        </w:rPr>
      </w:pPr>
    </w:p>
    <w:p w:rsidR="004A1B9E" w:rsidRPr="00392D37" w:rsidRDefault="004A1B9E" w:rsidP="00BA6759">
      <w:pPr>
        <w:rPr>
          <w:rFonts w:ascii="Arial" w:hAnsi="Arial" w:cs="Arial"/>
          <w:sz w:val="24"/>
          <w:szCs w:val="24"/>
          <w:u w:val="single"/>
          <w:lang w:eastAsia="ru-RU"/>
        </w:rPr>
      </w:pPr>
    </w:p>
    <w:p w:rsidR="004A1B9E" w:rsidRPr="00392D37" w:rsidRDefault="004A1B9E" w:rsidP="00BA6759">
      <w:pPr>
        <w:rPr>
          <w:rFonts w:ascii="Arial" w:hAnsi="Arial" w:cs="Arial"/>
          <w:sz w:val="24"/>
          <w:szCs w:val="24"/>
          <w:lang w:eastAsia="ru-RU"/>
        </w:rPr>
      </w:pP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77" w:name="_Toc157695446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5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.1. Оценка стоимости основных мероприятий по реализации схем водоснабжения;</w:t>
      </w:r>
      <w:bookmarkEnd w:id="77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Оценка стоимости основных мероприятий производится после разработки проектно-сметной документации.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78" w:name="_Toc157695447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5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.2. </w:t>
      </w:r>
      <w:proofErr w:type="gramStart"/>
      <w:r w:rsidRPr="00392D37">
        <w:rPr>
          <w:rFonts w:ascii="Arial" w:hAnsi="Arial" w:cs="Arial"/>
          <w:i/>
          <w:sz w:val="24"/>
          <w:szCs w:val="24"/>
          <w:lang w:eastAsia="ru-RU"/>
        </w:rPr>
        <w:t>Оценка величины необходимых капитальных вложений в строительство и реконструкцию объектов централизованных систем водоснабжения, выполненную на основании укрупненных сметных нормативов для объектов непроизводственного назначения и инженерной инфраструктуры, утвержденных федеральным органом исполнительной власти, осуществляющим функции по выработке государственной политики и нормативно-правовому регулированию в сфере строительства, либо принятую по объектам - аналогам по видам капитального строительства и видам работ, с указанием источников финансирования</w:t>
      </w:r>
      <w:bookmarkEnd w:id="78"/>
      <w:r w:rsidR="009938BC" w:rsidRPr="00392D37">
        <w:rPr>
          <w:rFonts w:ascii="Arial" w:hAnsi="Arial" w:cs="Arial"/>
          <w:i/>
          <w:sz w:val="24"/>
          <w:szCs w:val="24"/>
          <w:lang w:eastAsia="ru-RU"/>
        </w:rPr>
        <w:t>.</w:t>
      </w:r>
      <w:proofErr w:type="gramEnd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Источники финансирования определены. В условиях недостатка собственных средств организаций коммунального комплекса на проведение работ по модернизации су</w:t>
      </w:r>
      <w:r w:rsidR="009938BC" w:rsidRPr="00392D37">
        <w:rPr>
          <w:rFonts w:ascii="Arial" w:hAnsi="Arial" w:cs="Arial"/>
          <w:sz w:val="24"/>
          <w:szCs w:val="24"/>
          <w:lang w:eastAsia="ru-RU"/>
        </w:rPr>
        <w:t>ществующих сетей и сооружений, текущий ремонт</w:t>
      </w:r>
      <w:r w:rsidRPr="00392D37">
        <w:rPr>
          <w:rFonts w:ascii="Arial" w:hAnsi="Arial" w:cs="Arial"/>
          <w:sz w:val="24"/>
          <w:szCs w:val="24"/>
          <w:lang w:eastAsia="ru-RU"/>
        </w:rPr>
        <w:t> объектов систем ресурсоснабжения, затраты на реализацию мероприятий схемы предлагается финансировать за счет денежных средств потребителей</w:t>
      </w:r>
      <w:r w:rsidR="009938BC" w:rsidRPr="00392D37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gramStart"/>
      <w:r w:rsidR="009938BC" w:rsidRPr="00392D37">
        <w:rPr>
          <w:rFonts w:ascii="Arial" w:hAnsi="Arial" w:cs="Arial"/>
          <w:sz w:val="24"/>
          <w:szCs w:val="24"/>
          <w:lang w:eastAsia="ru-RU"/>
        </w:rPr>
        <w:t>со</w:t>
      </w:r>
      <w:proofErr w:type="gramEnd"/>
      <w:r w:rsidR="009938BC" w:rsidRPr="00392D37">
        <w:rPr>
          <w:rFonts w:ascii="Arial" w:hAnsi="Arial" w:cs="Arial"/>
          <w:sz w:val="24"/>
          <w:szCs w:val="24"/>
          <w:lang w:eastAsia="ru-RU"/>
        </w:rPr>
        <w:t xml:space="preserve"> финансированием администрации </w:t>
      </w:r>
      <w:proofErr w:type="spellStart"/>
      <w:r w:rsidR="009938BC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="009938BC" w:rsidRPr="00392D37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392D37">
        <w:rPr>
          <w:rFonts w:ascii="Arial" w:hAnsi="Arial" w:cs="Arial"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Кроме этого, схема предусматривает повышение качества предоставления коммунальных услуг для населения и создания условий для привлечения средств из внебюджетных источников для модернизации объектов коммунальной инфраструктуры.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Объём средств будет уточняться после доведения лимитов бюджетных обязательств из бюджетов всех уровней на очередной финансовый год и плановый период.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Эффективность капиталовложений определяется наиболее экономически оправданными мероприятиями по строительству, реконструкции и техническому перевооружению источника, сетей, потребителей.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Увеличение тарифа в первую очередь связано с увеличением стоимости энергоресурсов (увеличение тарифа соответствует данным Минэкономразвития по энергетическому сценарию развития РФ). Вводимые мероприятия по энергосбережению и ресурсосбережению не по</w:t>
      </w: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зволяют в полной мере обеспечить сдерживание роста тарифа. При этом необходимость инвестиций обусловлена необходимостью обеспечения качественного и надежного ресурсоснабжения. Включение в тариф дополнительной составляющей, учитывающей прибыль организации или инвестора, вызовет дополнительный рост тарифа для конечных потребителей.</w:t>
      </w: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bookmarkStart w:id="79" w:name="_Toc157695448"/>
      <w:r w:rsidRPr="00392D37">
        <w:rPr>
          <w:rFonts w:ascii="Arial" w:hAnsi="Arial" w:cs="Arial"/>
          <w:b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b/>
          <w:sz w:val="24"/>
          <w:szCs w:val="24"/>
          <w:lang w:eastAsia="ru-RU"/>
        </w:rPr>
        <w:t>6</w:t>
      </w:r>
      <w:r w:rsidRPr="00392D37">
        <w:rPr>
          <w:rFonts w:ascii="Arial" w:hAnsi="Arial" w:cs="Arial"/>
          <w:b/>
          <w:sz w:val="24"/>
          <w:szCs w:val="24"/>
          <w:lang w:eastAsia="ru-RU"/>
        </w:rPr>
        <w:t>. Плановые значения показателей развития централизованных систем водоснабжения</w:t>
      </w:r>
      <w:bookmarkEnd w:id="79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Показатели надежности и бесперебойности водоснабжения.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соответствии с постановлением Правительства РФ от 05.09.2013 №782 «</w:t>
      </w:r>
      <w:hyperlink r:id="rId22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схемах водоснабжения и водоотведения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» (вместе с «Правилами разработки и утверждения схем водоснабжения и водоотведения», «Требованиями к содержанию схем водоснабжения и водоотведения») к целевым показателям развития централизованных систем водоснабжения относятся: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показатели качества питьевой воды;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показатели надежности и бесперебойности водоснабжения;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показатели качества обслуживания абонентов;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показатели эффективности использования ресурсов, в том числе сокращения потерь воды при транспортировке;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соотношение цены реализации мероприятий инвестиционной программы и их эффективности - улучшение качества воды;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иные показатели, установленные федеральным органом исполнительной власти, осуществляющим функции по выработке государственной политики и нормативно-правовому регулированию в сфере жилищно-коммунального хозяйства.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Целевые показатели деятельности организаций, осуществляющих холодное водоснабжение, устанавливаются в целях поэтапного повышения качества водоснабжения, в том числе поэтапного приведения качества воды в соответствие с требованиями, установленными законодательством Российской Федерации.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Целевые показатели учитываются: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при расчете тарифов в сфере водоснабжения;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при разработке технического задания на разработку инвестиционных программ регулируемых организаций;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при разработке инвестиционных программ регулируемых организаций;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при разработке производственных программ регулируемых организаций.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Целевые показатели деятельности рассчитываются, исходя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из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фактических показателей деятельности регулируемой организации за истекший период регулирования;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результатов технического обследования централизованных систем водоснабжения;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сравнения показателей деятельности регулируемой организации с лучшими аналогами. 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80" w:name="_Toc157695449"/>
      <w:bookmarkStart w:id="81" w:name="_Toc379612347"/>
      <w:bookmarkEnd w:id="80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6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.1 Показатели качества холодной и горячей питьевой воды</w:t>
      </w:r>
      <w:bookmarkEnd w:id="81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Качество подаваемой в водопроводную сеть воды должно соответствовать СанПиН 1.2.3685-21 «Гигиенические нормативы и требования к обеспечению безопасности и (или) безвредности для человека факторов среды обитания».</w:t>
      </w:r>
    </w:p>
    <w:p w:rsidR="000B15BD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Согласно результатам исследованиям от 29.04.2014г. качество питьевой воды, подаваемой в водопроводную сеть, соответствует требованиям СанПиН 1.2.3685-21.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82" w:name="_Toc157695450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6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.2 Показатели надежности и бесперебойности водоснабжения</w:t>
      </w:r>
      <w:bookmarkEnd w:id="82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системе водоснабжения в течение года аварий не возникало.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Мероприятия по обеспечению надежности и бесперебойности водоснабжения обеспечивается наличием резервного насосного оборудования, надлежащей эксплуатации запорной арматуры. Для дополнительного повышения надежности гарантированного водоснабжения требуется устройство кольцевых участков водопровода.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системе централизованного водоснабжения возможно возникновение следующих аварийных ситуаций: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Выход из строя глубинного насоса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Авария (порыв, утечка, </w:t>
      </w:r>
      <w:proofErr w:type="spellStart"/>
      <w:r w:rsidRPr="00392D37">
        <w:rPr>
          <w:rFonts w:ascii="Arial" w:hAnsi="Arial" w:cs="Arial"/>
          <w:sz w:val="24"/>
          <w:szCs w:val="24"/>
          <w:lang w:eastAsia="ru-RU"/>
        </w:rPr>
        <w:t>перемерзание</w:t>
      </w:r>
      <w:proofErr w:type="spellEnd"/>
      <w:r w:rsidRPr="00392D37">
        <w:rPr>
          <w:rFonts w:ascii="Arial" w:hAnsi="Arial" w:cs="Arial"/>
          <w:sz w:val="24"/>
          <w:szCs w:val="24"/>
          <w:lang w:eastAsia="ru-RU"/>
        </w:rPr>
        <w:t>) на водопроводной сети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Аварийная ситуация на электросетях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Резкое ухудшение качества питьевой воды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При возникновении аварийных ситуаций осуществляется информирование населения, органов местного самоуправления, территориального отдела Роспотребнадзора.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План мероприятий по ликвидации аварийных ситуаций приведен в таблице.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u w:val="single"/>
          <w:lang w:eastAsia="ru-RU"/>
        </w:rPr>
        <w:t>Таблица − План мероприятий по ликвидации аварийных ситуаций</w:t>
      </w:r>
    </w:p>
    <w:tbl>
      <w:tblPr>
        <w:tblW w:w="10916" w:type="dxa"/>
        <w:tblInd w:w="-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5430"/>
        <w:gridCol w:w="2835"/>
        <w:gridCol w:w="2268"/>
      </w:tblGrid>
      <w:tr w:rsidR="00392D37" w:rsidRPr="00392D37" w:rsidTr="000B15BD">
        <w:trPr>
          <w:trHeight w:val="757"/>
          <w:tblHeader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 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 за исполнение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исполнения</w:t>
            </w:r>
          </w:p>
        </w:tc>
      </w:tr>
      <w:tr w:rsidR="00392D37" w:rsidRPr="00392D37" w:rsidTr="000B15BD">
        <w:trPr>
          <w:trHeight w:val="240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92D37" w:rsidRPr="00392D37" w:rsidTr="000B15BD">
        <w:trPr>
          <w:trHeight w:val="400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В случае возникновения ЧС необходимо прекратить подачу воды, оповестить территориальный отдел Роспотребнадзора, администрацию городского 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Мастер водоснабжения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Немедленно, далее ежедневно</w:t>
            </w:r>
          </w:p>
        </w:tc>
      </w:tr>
      <w:tr w:rsidR="00392D37" w:rsidRPr="00392D37" w:rsidTr="000B15BD">
        <w:trPr>
          <w:trHeight w:val="400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Сформировать бригаду специалистов для работы в местах аварийной ситуации, провести инструктаж работников, привлеченных к ее ликвидации по действиям в ЧС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Мастер водоснабжения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Немедленно</w:t>
            </w:r>
          </w:p>
        </w:tc>
      </w:tr>
      <w:tr w:rsidR="00392D37" w:rsidRPr="00392D37" w:rsidTr="000B15BD">
        <w:trPr>
          <w:trHeight w:val="400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Обеспечить работу автотранспорта для выполнения необходимых работ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Мастер водоснабжения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Немедленно</w:t>
            </w:r>
          </w:p>
        </w:tc>
      </w:tr>
      <w:tr w:rsidR="00392D37" w:rsidRPr="00392D37" w:rsidTr="000B15BD">
        <w:trPr>
          <w:trHeight w:val="400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Организовать работу сварочных агрегатов в случае повреждения трубопроводов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Мастер водоснабжения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Немедленно</w:t>
            </w:r>
          </w:p>
        </w:tc>
      </w:tr>
      <w:tr w:rsidR="00392D37" w:rsidRPr="00392D37" w:rsidTr="000B15BD">
        <w:trPr>
          <w:trHeight w:val="798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Организовать лабораторный </w:t>
            </w:r>
            <w:proofErr w:type="gramStart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контроль за</w:t>
            </w:r>
            <w:proofErr w:type="gramEnd"/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 качеством питьевой воды/бактериологические и санитарно-химические исследования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Мастер водоснабжения, инженер водоснабжения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392D37" w:rsidRPr="00392D37" w:rsidTr="000B15BD">
        <w:trPr>
          <w:trHeight w:val="567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Иметь необходимый запас дезинфицирующих средств, для проведения дезинфекционных 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Мастер водоснабжения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348E" w:rsidRPr="00392D37" w:rsidRDefault="0063348E" w:rsidP="00BA67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D37">
              <w:rPr>
                <w:rFonts w:ascii="Arial" w:hAnsi="Arial" w:cs="Arial"/>
                <w:sz w:val="24"/>
                <w:szCs w:val="24"/>
                <w:lang w:eastAsia="ru-RU"/>
              </w:rPr>
              <w:t>Иметь постоянно</w:t>
            </w:r>
          </w:p>
        </w:tc>
      </w:tr>
    </w:tbl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83" w:name="_Toc157695451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6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.3 Показатели качества обслуживания абонентов</w:t>
      </w:r>
      <w:bookmarkEnd w:id="83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Информация отсутствует.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84" w:name="_Toc157695452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6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.4 Соотношение цены реализации мероприятий инвестиционной программы и их эффективности – улучшение качества воды</w:t>
      </w:r>
      <w:bookmarkEnd w:id="84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 связи с отсутствием инвестиционной программы соотношение цены реализации мероприятий инвестиционной программы и их эффективности не представляется возможным.</w:t>
      </w:r>
    </w:p>
    <w:p w:rsidR="0063348E" w:rsidRPr="00392D37" w:rsidRDefault="0063348E" w:rsidP="00BA6759">
      <w:pPr>
        <w:rPr>
          <w:rFonts w:ascii="Arial" w:hAnsi="Arial" w:cs="Arial"/>
          <w:i/>
          <w:sz w:val="24"/>
          <w:szCs w:val="24"/>
          <w:lang w:eastAsia="ru-RU"/>
        </w:rPr>
      </w:pPr>
      <w:bookmarkStart w:id="85" w:name="_Toc157695453"/>
      <w:r w:rsidRPr="00392D37">
        <w:rPr>
          <w:rFonts w:ascii="Arial" w:hAnsi="Arial" w:cs="Arial"/>
          <w:i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i/>
          <w:sz w:val="24"/>
          <w:szCs w:val="24"/>
          <w:lang w:eastAsia="ru-RU"/>
        </w:rPr>
        <w:t>6.</w:t>
      </w:r>
      <w:r w:rsidRPr="00392D37">
        <w:rPr>
          <w:rFonts w:ascii="Arial" w:hAnsi="Arial" w:cs="Arial"/>
          <w:i/>
          <w:sz w:val="24"/>
          <w:szCs w:val="24"/>
          <w:lang w:eastAsia="ru-RU"/>
        </w:rPr>
        <w:t>5 Показатели, установленные федеральным органом исполнительной власти, осуществляющим функции по выработке государственной политики и нормативно-правовому регулированию в сфере жилищно-коммунального хозяйства</w:t>
      </w:r>
      <w:bookmarkEnd w:id="85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Иные показатели, </w:t>
      </w:r>
      <w:proofErr w:type="gramStart"/>
      <w:r w:rsidRPr="00392D37">
        <w:rPr>
          <w:rFonts w:ascii="Arial" w:hAnsi="Arial" w:cs="Arial"/>
          <w:sz w:val="24"/>
          <w:szCs w:val="24"/>
          <w:lang w:eastAsia="ru-RU"/>
        </w:rPr>
        <w:t>установленные федеральным органом исполнительной власти, осуществляющим функции по выработке государственной политики и нормативно-правовому регулированию в сфере жилищно-коммунального хозяйства не предоставлены</w:t>
      </w:r>
      <w:proofErr w:type="gramEnd"/>
      <w:r w:rsidRPr="00392D37">
        <w:rPr>
          <w:rFonts w:ascii="Arial" w:hAnsi="Arial" w:cs="Arial"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b/>
          <w:sz w:val="24"/>
          <w:szCs w:val="24"/>
          <w:lang w:eastAsia="ru-RU"/>
        </w:rPr>
      </w:pPr>
      <w:bookmarkStart w:id="86" w:name="_Toc157695454"/>
      <w:r w:rsidRPr="00392D37">
        <w:rPr>
          <w:rFonts w:ascii="Arial" w:hAnsi="Arial" w:cs="Arial"/>
          <w:b/>
          <w:sz w:val="24"/>
          <w:szCs w:val="24"/>
          <w:lang w:eastAsia="ru-RU"/>
        </w:rPr>
        <w:t>1.</w:t>
      </w:r>
      <w:r w:rsidR="00784370" w:rsidRPr="00392D37">
        <w:rPr>
          <w:rFonts w:ascii="Arial" w:hAnsi="Arial" w:cs="Arial"/>
          <w:b/>
          <w:sz w:val="24"/>
          <w:szCs w:val="24"/>
          <w:lang w:eastAsia="ru-RU"/>
        </w:rPr>
        <w:t>7</w:t>
      </w:r>
      <w:r w:rsidRPr="00392D37">
        <w:rPr>
          <w:rFonts w:ascii="Arial" w:hAnsi="Arial" w:cs="Arial"/>
          <w:b/>
          <w:sz w:val="24"/>
          <w:szCs w:val="24"/>
          <w:lang w:eastAsia="ru-RU"/>
        </w:rPr>
        <w:t>. Перечень выявленных бесхозяйных объектов централизованных систем водоснабжения (в случае их выявления) и перечень организаций, уполномоченных на их эксплуатацию</w:t>
      </w:r>
      <w:bookmarkEnd w:id="86"/>
      <w:r w:rsidR="000B15BD" w:rsidRPr="00392D37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Бесхозяйные объекты централизованных систем водоснабжения на территории </w:t>
      </w:r>
      <w:r w:rsidR="000B15BD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0B15BD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 не выявлены.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Сведения об объекте, имеющем признаки бесхозяйного, могут поступать: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от исполнительных органов государственной власти Российской Федерации;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субъектов Российской Федерации;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органов местного самоуправления;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на основании заявлений юридических и физических лиц;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выявляться в ходе осуществления технического обследования централизованных сетей;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Эксплуатация выявленных бесхозяйных объектов централизованных систем холодного водоснабжения, в том числе водопроводных сетей, путем эксплуатации которых обеспечивае</w:t>
      </w:r>
      <w:r w:rsidRPr="00392D37">
        <w:rPr>
          <w:rFonts w:ascii="Arial" w:hAnsi="Arial" w:cs="Arial"/>
          <w:sz w:val="24"/>
          <w:szCs w:val="24"/>
          <w:lang w:eastAsia="ru-RU"/>
        </w:rPr>
        <w:lastRenderedPageBreak/>
        <w:t>тся водоснабжение, осуществляется в порядке, установленном Федеральным законом от 07.12.2011 г. № 416-ФЗ «</w:t>
      </w:r>
      <w:hyperlink r:id="rId23" w:tgtFrame="_blank" w:history="1">
        <w:r w:rsidRPr="00392D37">
          <w:rPr>
            <w:rFonts w:ascii="Arial" w:hAnsi="Arial" w:cs="Arial"/>
            <w:sz w:val="24"/>
            <w:szCs w:val="24"/>
            <w:lang w:eastAsia="ru-RU"/>
          </w:rPr>
          <w:t>О водоснабжении и водоотведении</w:t>
        </w:r>
      </w:hyperlink>
      <w:r w:rsidRPr="00392D37">
        <w:rPr>
          <w:rFonts w:ascii="Arial" w:hAnsi="Arial" w:cs="Arial"/>
          <w:sz w:val="24"/>
          <w:szCs w:val="24"/>
          <w:lang w:eastAsia="ru-RU"/>
        </w:rPr>
        <w:t>».</w:t>
      </w:r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Постановка бесхозяйного недвижимого имущества на учет в органе, осуществляющем государственную регистрацию прав на недвижимое имущество и сделок с ним, признание в судебном порядке права муниципальной собственности на указанные объекты осуществляется структурным подразделением администрации </w:t>
      </w:r>
      <w:r w:rsidR="000B15BD" w:rsidRPr="00392D37">
        <w:rPr>
          <w:rFonts w:ascii="Arial" w:hAnsi="Arial" w:cs="Arial"/>
          <w:sz w:val="24"/>
          <w:szCs w:val="24"/>
          <w:lang w:eastAsia="ru-RU"/>
        </w:rPr>
        <w:t>Крутовского</w:t>
      </w:r>
      <w:r w:rsidRPr="00392D37">
        <w:rPr>
          <w:rFonts w:ascii="Arial" w:hAnsi="Arial" w:cs="Arial"/>
          <w:sz w:val="24"/>
          <w:szCs w:val="24"/>
          <w:lang w:eastAsia="ru-RU"/>
        </w:rPr>
        <w:t> сельского поселения </w:t>
      </w:r>
      <w:r w:rsidR="000B15BD" w:rsidRPr="00392D37">
        <w:rPr>
          <w:rFonts w:ascii="Arial" w:hAnsi="Arial" w:cs="Arial"/>
          <w:sz w:val="24"/>
          <w:szCs w:val="24"/>
          <w:lang w:eastAsia="ru-RU"/>
        </w:rPr>
        <w:t>Серафимовичского</w:t>
      </w:r>
      <w:r w:rsidRPr="00392D37">
        <w:rPr>
          <w:rFonts w:ascii="Arial" w:hAnsi="Arial" w:cs="Arial"/>
          <w:sz w:val="24"/>
          <w:szCs w:val="24"/>
          <w:lang w:eastAsia="ru-RU"/>
        </w:rPr>
        <w:t> муниципального района Волгоградской области.</w:t>
      </w:r>
      <w:bookmarkStart w:id="87" w:name="_Toc157695455"/>
      <w:bookmarkEnd w:id="87"/>
    </w:p>
    <w:p w:rsidR="0063348E" w:rsidRPr="00392D37" w:rsidRDefault="0063348E" w:rsidP="00BA6759">
      <w:pPr>
        <w:rPr>
          <w:rFonts w:ascii="Arial" w:hAnsi="Arial" w:cs="Arial"/>
          <w:sz w:val="24"/>
          <w:szCs w:val="24"/>
          <w:lang w:eastAsia="ru-RU"/>
        </w:rPr>
      </w:pPr>
      <w:r w:rsidRPr="00392D37">
        <w:rPr>
          <w:rFonts w:ascii="Arial" w:hAnsi="Arial" w:cs="Arial"/>
          <w:sz w:val="24"/>
          <w:szCs w:val="24"/>
          <w:lang w:eastAsia="ru-RU"/>
        </w:rPr>
        <w:t> </w:t>
      </w:r>
    </w:p>
    <w:p w:rsidR="0052780A" w:rsidRPr="00392D37" w:rsidRDefault="0052780A" w:rsidP="00BA6759">
      <w:pPr>
        <w:rPr>
          <w:rFonts w:ascii="Arial" w:hAnsi="Arial" w:cs="Arial"/>
          <w:sz w:val="24"/>
          <w:szCs w:val="24"/>
        </w:rPr>
      </w:pPr>
    </w:p>
    <w:sectPr w:rsidR="0052780A" w:rsidRPr="00392D37" w:rsidSect="004E587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2"/>
    <w:multiLevelType w:val="singleLevel"/>
    <w:tmpl w:val="00000012"/>
    <w:name w:val="WW8Num18"/>
    <w:lvl w:ilvl="0">
      <w:start w:val="2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Calibri" w:hint="default"/>
      </w:rPr>
    </w:lvl>
  </w:abstractNum>
  <w:abstractNum w:abstractNumId="7">
    <w:nsid w:val="04AB3604"/>
    <w:multiLevelType w:val="multilevel"/>
    <w:tmpl w:val="E966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14A7D"/>
    <w:multiLevelType w:val="hybridMultilevel"/>
    <w:tmpl w:val="2CE4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257E5"/>
    <w:multiLevelType w:val="hybridMultilevel"/>
    <w:tmpl w:val="1AA2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C1A70"/>
    <w:multiLevelType w:val="multilevel"/>
    <w:tmpl w:val="DFB2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93042"/>
    <w:multiLevelType w:val="multilevel"/>
    <w:tmpl w:val="19D42216"/>
    <w:lvl w:ilvl="0">
      <w:start w:val="1"/>
      <w:numFmt w:val="decimal"/>
      <w:lvlText w:val="%1"/>
      <w:lvlJc w:val="left"/>
      <w:pPr>
        <w:ind w:left="972" w:hanging="9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9" w:hanging="9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6" w:hanging="9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78FF2671"/>
    <w:multiLevelType w:val="multilevel"/>
    <w:tmpl w:val="113A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8E"/>
    <w:rsid w:val="00030E2B"/>
    <w:rsid w:val="00047920"/>
    <w:rsid w:val="000A2DCC"/>
    <w:rsid w:val="000B030F"/>
    <w:rsid w:val="000B1274"/>
    <w:rsid w:val="000B15BD"/>
    <w:rsid w:val="000C1ECE"/>
    <w:rsid w:val="000C5601"/>
    <w:rsid w:val="000D4299"/>
    <w:rsid w:val="00100B78"/>
    <w:rsid w:val="001244D4"/>
    <w:rsid w:val="00145ED8"/>
    <w:rsid w:val="001559EB"/>
    <w:rsid w:val="001A7D3D"/>
    <w:rsid w:val="001C0F0E"/>
    <w:rsid w:val="001D6F21"/>
    <w:rsid w:val="00201F81"/>
    <w:rsid w:val="00230DBF"/>
    <w:rsid w:val="002537DA"/>
    <w:rsid w:val="0025576C"/>
    <w:rsid w:val="002822F1"/>
    <w:rsid w:val="002858A1"/>
    <w:rsid w:val="002C5BA2"/>
    <w:rsid w:val="00300883"/>
    <w:rsid w:val="00300B75"/>
    <w:rsid w:val="00366E21"/>
    <w:rsid w:val="00392D37"/>
    <w:rsid w:val="003A089F"/>
    <w:rsid w:val="003D0258"/>
    <w:rsid w:val="00425C00"/>
    <w:rsid w:val="00446A20"/>
    <w:rsid w:val="00453119"/>
    <w:rsid w:val="004641A6"/>
    <w:rsid w:val="004A15DB"/>
    <w:rsid w:val="004A1B9E"/>
    <w:rsid w:val="004D4888"/>
    <w:rsid w:val="004E3CFF"/>
    <w:rsid w:val="004E5878"/>
    <w:rsid w:val="004E5A03"/>
    <w:rsid w:val="004F25B6"/>
    <w:rsid w:val="00503266"/>
    <w:rsid w:val="00513ED8"/>
    <w:rsid w:val="0052780A"/>
    <w:rsid w:val="005320B3"/>
    <w:rsid w:val="00550D0F"/>
    <w:rsid w:val="0055601A"/>
    <w:rsid w:val="00595175"/>
    <w:rsid w:val="005B2F9B"/>
    <w:rsid w:val="00607D84"/>
    <w:rsid w:val="00621B57"/>
    <w:rsid w:val="0063348E"/>
    <w:rsid w:val="00633D40"/>
    <w:rsid w:val="006932C7"/>
    <w:rsid w:val="006B11EF"/>
    <w:rsid w:val="00727DAA"/>
    <w:rsid w:val="00736328"/>
    <w:rsid w:val="00744ED0"/>
    <w:rsid w:val="00765A34"/>
    <w:rsid w:val="00784370"/>
    <w:rsid w:val="007B3C0D"/>
    <w:rsid w:val="007C2FC0"/>
    <w:rsid w:val="007E59E6"/>
    <w:rsid w:val="00815731"/>
    <w:rsid w:val="00830B30"/>
    <w:rsid w:val="00841263"/>
    <w:rsid w:val="008968D2"/>
    <w:rsid w:val="008D08FA"/>
    <w:rsid w:val="008F1DB6"/>
    <w:rsid w:val="00915585"/>
    <w:rsid w:val="009545CC"/>
    <w:rsid w:val="00956A8D"/>
    <w:rsid w:val="00975A5B"/>
    <w:rsid w:val="009938BC"/>
    <w:rsid w:val="009C6938"/>
    <w:rsid w:val="009E065F"/>
    <w:rsid w:val="00A30DD2"/>
    <w:rsid w:val="00A90F8D"/>
    <w:rsid w:val="00AF31DE"/>
    <w:rsid w:val="00AF4323"/>
    <w:rsid w:val="00AF628D"/>
    <w:rsid w:val="00B17AFF"/>
    <w:rsid w:val="00B30C3D"/>
    <w:rsid w:val="00B70AEE"/>
    <w:rsid w:val="00BA6759"/>
    <w:rsid w:val="00BC1A3E"/>
    <w:rsid w:val="00BD4389"/>
    <w:rsid w:val="00BE5635"/>
    <w:rsid w:val="00C02725"/>
    <w:rsid w:val="00C0658B"/>
    <w:rsid w:val="00C07769"/>
    <w:rsid w:val="00C12E05"/>
    <w:rsid w:val="00C2349A"/>
    <w:rsid w:val="00C259DB"/>
    <w:rsid w:val="00C536F6"/>
    <w:rsid w:val="00D44369"/>
    <w:rsid w:val="00D749CA"/>
    <w:rsid w:val="00DB08C3"/>
    <w:rsid w:val="00DC33F2"/>
    <w:rsid w:val="00DD47DC"/>
    <w:rsid w:val="00DE1810"/>
    <w:rsid w:val="00DF3EE1"/>
    <w:rsid w:val="00DF5102"/>
    <w:rsid w:val="00DF7DBF"/>
    <w:rsid w:val="00E07924"/>
    <w:rsid w:val="00E813A8"/>
    <w:rsid w:val="00E93322"/>
    <w:rsid w:val="00EA2129"/>
    <w:rsid w:val="00F24DAF"/>
    <w:rsid w:val="00F52AF2"/>
    <w:rsid w:val="00F84A55"/>
    <w:rsid w:val="00F93D3C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5102"/>
    <w:pPr>
      <w:keepNext/>
      <w:keepLines/>
      <w:widowControl w:val="0"/>
      <w:tabs>
        <w:tab w:val="left" w:pos="576"/>
        <w:tab w:val="num" w:pos="720"/>
        <w:tab w:val="left" w:pos="1152"/>
      </w:tabs>
      <w:suppressAutoHyphens/>
      <w:autoSpaceDE w:val="0"/>
      <w:spacing w:before="200"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4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348E"/>
    <w:rPr>
      <w:color w:val="800080"/>
      <w:u w:val="single"/>
    </w:rPr>
  </w:style>
  <w:style w:type="character" w:customStyle="1" w:styleId="1">
    <w:name w:val="Гиперссылка1"/>
    <w:basedOn w:val="a0"/>
    <w:rsid w:val="0063348E"/>
  </w:style>
  <w:style w:type="paragraph" w:customStyle="1" w:styleId="bodytext">
    <w:name w:val="bodytext"/>
    <w:basedOn w:val="a"/>
    <w:rsid w:val="006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6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63348E"/>
  </w:style>
  <w:style w:type="paragraph" w:customStyle="1" w:styleId="Standard">
    <w:name w:val="Standard"/>
    <w:rsid w:val="000D429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character" w:customStyle="1" w:styleId="FontStyle74">
    <w:name w:val="Font Style74"/>
    <w:rsid w:val="00C07769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956A8D"/>
    <w:pPr>
      <w:ind w:left="720"/>
      <w:contextualSpacing/>
    </w:pPr>
  </w:style>
  <w:style w:type="paragraph" w:styleId="a7">
    <w:name w:val="No Spacing"/>
    <w:uiPriority w:val="1"/>
    <w:qFormat/>
    <w:rsid w:val="00BA6759"/>
    <w:pPr>
      <w:spacing w:after="0" w:line="240" w:lineRule="auto"/>
    </w:pPr>
  </w:style>
  <w:style w:type="character" w:customStyle="1" w:styleId="FontStyle73">
    <w:name w:val="Font Style73"/>
    <w:rsid w:val="00DF510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DF5102"/>
    <w:pPr>
      <w:widowControl w:val="0"/>
      <w:suppressAutoHyphens/>
      <w:autoSpaceDE w:val="0"/>
      <w:spacing w:after="0" w:line="322" w:lineRule="exact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12">
    <w:name w:val="Style12"/>
    <w:basedOn w:val="a"/>
    <w:rsid w:val="00DF5102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23">
    <w:name w:val="Style23"/>
    <w:basedOn w:val="a"/>
    <w:rsid w:val="00DF5102"/>
    <w:pPr>
      <w:widowControl w:val="0"/>
      <w:suppressAutoHyphens/>
      <w:autoSpaceDE w:val="0"/>
      <w:spacing w:after="0" w:line="317" w:lineRule="exact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33">
    <w:name w:val="Style33"/>
    <w:basedOn w:val="a"/>
    <w:rsid w:val="00DF5102"/>
    <w:pPr>
      <w:widowControl w:val="0"/>
      <w:suppressAutoHyphens/>
      <w:autoSpaceDE w:val="0"/>
      <w:spacing w:after="0" w:line="317" w:lineRule="exact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3">
    <w:name w:val="Style53"/>
    <w:basedOn w:val="a"/>
    <w:rsid w:val="00DF5102"/>
    <w:pPr>
      <w:widowControl w:val="0"/>
      <w:suppressAutoHyphens/>
      <w:autoSpaceDE w:val="0"/>
      <w:spacing w:after="0" w:line="317" w:lineRule="exact"/>
      <w:ind w:hanging="360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7">
    <w:name w:val="Style57"/>
    <w:basedOn w:val="a"/>
    <w:rsid w:val="00DF5102"/>
    <w:pPr>
      <w:widowControl w:val="0"/>
      <w:suppressAutoHyphens/>
      <w:autoSpaceDE w:val="0"/>
      <w:spacing w:after="0" w:line="456" w:lineRule="exact"/>
      <w:ind w:firstLine="451"/>
    </w:pPr>
    <w:rPr>
      <w:rFonts w:ascii="Cambria" w:eastAsia="Times New Roman" w:hAnsi="Cambria" w:cs="Calibri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F5102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styleId="a8">
    <w:name w:val="Body Text"/>
    <w:basedOn w:val="a"/>
    <w:link w:val="a9"/>
    <w:rsid w:val="00DF5102"/>
    <w:pPr>
      <w:widowControl w:val="0"/>
      <w:suppressAutoHyphens/>
      <w:autoSpaceDE w:val="0"/>
      <w:spacing w:after="120" w:line="240" w:lineRule="auto"/>
    </w:pPr>
    <w:rPr>
      <w:rFonts w:ascii="Cambria" w:eastAsia="Times New Roman" w:hAnsi="Cambria" w:cs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DF5102"/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9">
    <w:name w:val="Style59"/>
    <w:basedOn w:val="a"/>
    <w:rsid w:val="00DF5102"/>
    <w:pPr>
      <w:widowControl w:val="0"/>
      <w:suppressAutoHyphens/>
      <w:autoSpaceDE w:val="0"/>
      <w:spacing w:after="0" w:line="317" w:lineRule="exact"/>
      <w:ind w:firstLine="840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4">
    <w:name w:val="Style54"/>
    <w:basedOn w:val="a"/>
    <w:rsid w:val="00047920"/>
    <w:pPr>
      <w:widowControl w:val="0"/>
      <w:suppressAutoHyphens/>
      <w:autoSpaceDE w:val="0"/>
      <w:spacing w:after="0" w:line="317" w:lineRule="exact"/>
      <w:ind w:firstLine="557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13">
    <w:name w:val="Style13"/>
    <w:basedOn w:val="a"/>
    <w:rsid w:val="00F52AF2"/>
    <w:pPr>
      <w:widowControl w:val="0"/>
      <w:suppressAutoHyphens/>
      <w:autoSpaceDE w:val="0"/>
      <w:spacing w:after="0" w:line="319" w:lineRule="exact"/>
      <w:ind w:firstLine="706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37">
    <w:name w:val="Style37"/>
    <w:basedOn w:val="a"/>
    <w:rsid w:val="004641A6"/>
    <w:pPr>
      <w:widowControl w:val="0"/>
      <w:suppressAutoHyphens/>
      <w:autoSpaceDE w:val="0"/>
      <w:spacing w:after="0" w:line="245" w:lineRule="exact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44">
    <w:name w:val="Style44"/>
    <w:basedOn w:val="a"/>
    <w:rsid w:val="004641A6"/>
    <w:pPr>
      <w:widowControl w:val="0"/>
      <w:suppressAutoHyphens/>
      <w:autoSpaceDE w:val="0"/>
      <w:spacing w:after="0" w:line="374" w:lineRule="exact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5">
    <w:name w:val="Style55"/>
    <w:basedOn w:val="a"/>
    <w:rsid w:val="004641A6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A30DD2"/>
    <w:pPr>
      <w:widowControl w:val="0"/>
      <w:suppressLineNumbers/>
      <w:suppressAutoHyphens/>
      <w:autoSpaceDE w:val="0"/>
      <w:spacing w:after="0" w:line="240" w:lineRule="auto"/>
    </w:pPr>
    <w:rPr>
      <w:rFonts w:ascii="Cambria" w:eastAsia="Times New Roman" w:hAnsi="Cambria" w:cs="Calibri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5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01A"/>
    <w:rPr>
      <w:rFonts w:ascii="Tahoma" w:hAnsi="Tahoma" w:cs="Tahoma"/>
      <w:sz w:val="16"/>
      <w:szCs w:val="16"/>
    </w:rPr>
  </w:style>
  <w:style w:type="paragraph" w:customStyle="1" w:styleId="Style52">
    <w:name w:val="Style52"/>
    <w:basedOn w:val="a"/>
    <w:rsid w:val="004A1B9E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5102"/>
    <w:pPr>
      <w:keepNext/>
      <w:keepLines/>
      <w:widowControl w:val="0"/>
      <w:tabs>
        <w:tab w:val="left" w:pos="576"/>
        <w:tab w:val="num" w:pos="720"/>
        <w:tab w:val="left" w:pos="1152"/>
      </w:tabs>
      <w:suppressAutoHyphens/>
      <w:autoSpaceDE w:val="0"/>
      <w:spacing w:before="200"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4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348E"/>
    <w:rPr>
      <w:color w:val="800080"/>
      <w:u w:val="single"/>
    </w:rPr>
  </w:style>
  <w:style w:type="character" w:customStyle="1" w:styleId="1">
    <w:name w:val="Гиперссылка1"/>
    <w:basedOn w:val="a0"/>
    <w:rsid w:val="0063348E"/>
  </w:style>
  <w:style w:type="paragraph" w:customStyle="1" w:styleId="bodytext">
    <w:name w:val="bodytext"/>
    <w:basedOn w:val="a"/>
    <w:rsid w:val="006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6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63348E"/>
  </w:style>
  <w:style w:type="paragraph" w:customStyle="1" w:styleId="Standard">
    <w:name w:val="Standard"/>
    <w:rsid w:val="000D429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character" w:customStyle="1" w:styleId="FontStyle74">
    <w:name w:val="Font Style74"/>
    <w:rsid w:val="00C07769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956A8D"/>
    <w:pPr>
      <w:ind w:left="720"/>
      <w:contextualSpacing/>
    </w:pPr>
  </w:style>
  <w:style w:type="paragraph" w:styleId="a7">
    <w:name w:val="No Spacing"/>
    <w:uiPriority w:val="1"/>
    <w:qFormat/>
    <w:rsid w:val="00BA6759"/>
    <w:pPr>
      <w:spacing w:after="0" w:line="240" w:lineRule="auto"/>
    </w:pPr>
  </w:style>
  <w:style w:type="character" w:customStyle="1" w:styleId="FontStyle73">
    <w:name w:val="Font Style73"/>
    <w:rsid w:val="00DF510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DF5102"/>
    <w:pPr>
      <w:widowControl w:val="0"/>
      <w:suppressAutoHyphens/>
      <w:autoSpaceDE w:val="0"/>
      <w:spacing w:after="0" w:line="322" w:lineRule="exact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12">
    <w:name w:val="Style12"/>
    <w:basedOn w:val="a"/>
    <w:rsid w:val="00DF5102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23">
    <w:name w:val="Style23"/>
    <w:basedOn w:val="a"/>
    <w:rsid w:val="00DF5102"/>
    <w:pPr>
      <w:widowControl w:val="0"/>
      <w:suppressAutoHyphens/>
      <w:autoSpaceDE w:val="0"/>
      <w:spacing w:after="0" w:line="317" w:lineRule="exact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33">
    <w:name w:val="Style33"/>
    <w:basedOn w:val="a"/>
    <w:rsid w:val="00DF5102"/>
    <w:pPr>
      <w:widowControl w:val="0"/>
      <w:suppressAutoHyphens/>
      <w:autoSpaceDE w:val="0"/>
      <w:spacing w:after="0" w:line="317" w:lineRule="exact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3">
    <w:name w:val="Style53"/>
    <w:basedOn w:val="a"/>
    <w:rsid w:val="00DF5102"/>
    <w:pPr>
      <w:widowControl w:val="0"/>
      <w:suppressAutoHyphens/>
      <w:autoSpaceDE w:val="0"/>
      <w:spacing w:after="0" w:line="317" w:lineRule="exact"/>
      <w:ind w:hanging="360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7">
    <w:name w:val="Style57"/>
    <w:basedOn w:val="a"/>
    <w:rsid w:val="00DF5102"/>
    <w:pPr>
      <w:widowControl w:val="0"/>
      <w:suppressAutoHyphens/>
      <w:autoSpaceDE w:val="0"/>
      <w:spacing w:after="0" w:line="456" w:lineRule="exact"/>
      <w:ind w:firstLine="451"/>
    </w:pPr>
    <w:rPr>
      <w:rFonts w:ascii="Cambria" w:eastAsia="Times New Roman" w:hAnsi="Cambria" w:cs="Calibri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F5102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styleId="a8">
    <w:name w:val="Body Text"/>
    <w:basedOn w:val="a"/>
    <w:link w:val="a9"/>
    <w:rsid w:val="00DF5102"/>
    <w:pPr>
      <w:widowControl w:val="0"/>
      <w:suppressAutoHyphens/>
      <w:autoSpaceDE w:val="0"/>
      <w:spacing w:after="120" w:line="240" w:lineRule="auto"/>
    </w:pPr>
    <w:rPr>
      <w:rFonts w:ascii="Cambria" w:eastAsia="Times New Roman" w:hAnsi="Cambria" w:cs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DF5102"/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9">
    <w:name w:val="Style59"/>
    <w:basedOn w:val="a"/>
    <w:rsid w:val="00DF5102"/>
    <w:pPr>
      <w:widowControl w:val="0"/>
      <w:suppressAutoHyphens/>
      <w:autoSpaceDE w:val="0"/>
      <w:spacing w:after="0" w:line="317" w:lineRule="exact"/>
      <w:ind w:firstLine="840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4">
    <w:name w:val="Style54"/>
    <w:basedOn w:val="a"/>
    <w:rsid w:val="00047920"/>
    <w:pPr>
      <w:widowControl w:val="0"/>
      <w:suppressAutoHyphens/>
      <w:autoSpaceDE w:val="0"/>
      <w:spacing w:after="0" w:line="317" w:lineRule="exact"/>
      <w:ind w:firstLine="557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13">
    <w:name w:val="Style13"/>
    <w:basedOn w:val="a"/>
    <w:rsid w:val="00F52AF2"/>
    <w:pPr>
      <w:widowControl w:val="0"/>
      <w:suppressAutoHyphens/>
      <w:autoSpaceDE w:val="0"/>
      <w:spacing w:after="0" w:line="319" w:lineRule="exact"/>
      <w:ind w:firstLine="706"/>
      <w:jc w:val="both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37">
    <w:name w:val="Style37"/>
    <w:basedOn w:val="a"/>
    <w:rsid w:val="004641A6"/>
    <w:pPr>
      <w:widowControl w:val="0"/>
      <w:suppressAutoHyphens/>
      <w:autoSpaceDE w:val="0"/>
      <w:spacing w:after="0" w:line="245" w:lineRule="exact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44">
    <w:name w:val="Style44"/>
    <w:basedOn w:val="a"/>
    <w:rsid w:val="004641A6"/>
    <w:pPr>
      <w:widowControl w:val="0"/>
      <w:suppressAutoHyphens/>
      <w:autoSpaceDE w:val="0"/>
      <w:spacing w:after="0" w:line="374" w:lineRule="exact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Style55">
    <w:name w:val="Style55"/>
    <w:basedOn w:val="a"/>
    <w:rsid w:val="004641A6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A30DD2"/>
    <w:pPr>
      <w:widowControl w:val="0"/>
      <w:suppressLineNumbers/>
      <w:suppressAutoHyphens/>
      <w:autoSpaceDE w:val="0"/>
      <w:spacing w:after="0" w:line="240" w:lineRule="auto"/>
    </w:pPr>
    <w:rPr>
      <w:rFonts w:ascii="Cambria" w:eastAsia="Times New Roman" w:hAnsi="Cambria" w:cs="Calibri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5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01A"/>
    <w:rPr>
      <w:rFonts w:ascii="Tahoma" w:hAnsi="Tahoma" w:cs="Tahoma"/>
      <w:sz w:val="16"/>
      <w:szCs w:val="16"/>
    </w:rPr>
  </w:style>
  <w:style w:type="paragraph" w:customStyle="1" w:styleId="Style52">
    <w:name w:val="Style52"/>
    <w:basedOn w:val="a"/>
    <w:rsid w:val="004A1B9E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57AF89F-EC85-4552-A946-37425FD0F259" TargetMode="External"/><Relationship Id="rId13" Type="http://schemas.openxmlformats.org/officeDocument/2006/relationships/hyperlink" Target="https://pravo-search.minjust.ru/bigs/showDocument.html?id=0040F7A8-9A0D-4E71-BA36-B348C3CFE439" TargetMode="External"/><Relationship Id="rId18" Type="http://schemas.openxmlformats.org/officeDocument/2006/relationships/hyperlink" Target="https://pravo-search.minjust.ru/bigs/showDocument.html?id=E6B4A62A-869F-4141-A89F-E87DF378A77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39E18FBB-9A65-4C81-9EDC-E24E33DC8294" TargetMode="External"/><Relationship Id="rId7" Type="http://schemas.openxmlformats.org/officeDocument/2006/relationships/hyperlink" Target="https://pravo-search.minjust.ru/bigs/showDocument.html?id=E6B4A62A-869F-4141-A89F-E87DF378A77A" TargetMode="External"/><Relationship Id="rId12" Type="http://schemas.openxmlformats.org/officeDocument/2006/relationships/hyperlink" Target="https://pravo-search.minjust.ru/bigs/showDocument.html?id=357AF89F-EC85-4552-A946-37425FD0F259" TargetMode="External"/><Relationship Id="rId17" Type="http://schemas.openxmlformats.org/officeDocument/2006/relationships/hyperlink" Target="https://pravo-search.minjust.ru/bigs/showDocument.html?id=E6B4A62A-869F-4141-A89F-E87DF378A77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6B4A62A-869F-4141-A89F-E87DF378A77A" TargetMode="External"/><Relationship Id="rId20" Type="http://schemas.openxmlformats.org/officeDocument/2006/relationships/hyperlink" Target="https://pravo-search.minjust.ru/bigs/showDocument.html?id=E6B4A62A-869F-4141-A89F-E87DF378A77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E6B4A62A-869F-4141-A89F-E87DF378A77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357AF89F-EC85-4552-A946-37425FD0F259" TargetMode="External"/><Relationship Id="rId23" Type="http://schemas.openxmlformats.org/officeDocument/2006/relationships/hyperlink" Target="https://pravo-search.minjust.ru/bigs/showDocument.html?id=E6B4A62A-869F-4141-A89F-E87DF378A77A" TargetMode="External"/><Relationship Id="rId10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52D141A4-466C-45C8-9614-E573D7204C29" TargetMode="External"/><Relationship Id="rId14" Type="http://schemas.openxmlformats.org/officeDocument/2006/relationships/hyperlink" Target="https://pravo-search.minjust.ru/bigs/showDocument.html?id=0040F7A8-9A0D-4E71-BA36-B348C3CFE439" TargetMode="External"/><Relationship Id="rId22" Type="http://schemas.openxmlformats.org/officeDocument/2006/relationships/hyperlink" Target="https://pravo-search.minjust.ru/bigs/showDocument.html?id=357AF89F-EC85-4552-A946-37425FD0F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6711-D815-456E-90C6-C04DB3D1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12132</Words>
  <Characters>69154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Людмила Сквозникова</cp:lastModifiedBy>
  <cp:revision>4</cp:revision>
  <cp:lastPrinted>2025-02-24T12:54:00Z</cp:lastPrinted>
  <dcterms:created xsi:type="dcterms:W3CDTF">2025-02-25T06:49:00Z</dcterms:created>
  <dcterms:modified xsi:type="dcterms:W3CDTF">2025-03-04T12:57:00Z</dcterms:modified>
</cp:coreProperties>
</file>